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395A" w:rsidRDefault="002B70C7">
      <w:pPr>
        <w:jc w:val="distribute"/>
        <w:rPr>
          <w:rFonts w:ascii="方正大标宋_GBK" w:eastAsia="方正大标宋_GBK" w:hAnsi="方正大标宋_GBK"/>
          <w:color w:val="FF0000"/>
          <w:sz w:val="44"/>
          <w:szCs w:val="44"/>
        </w:rPr>
      </w:pPr>
      <w:r>
        <w:rPr>
          <w:rFonts w:ascii="方正大标宋_GBK" w:eastAsia="方正大标宋_GBK" w:hAnsi="方正大标宋_GBK" w:cs="方正大标宋_GBK" w:hint="eastAsia"/>
          <w:color w:val="FF0000"/>
          <w:sz w:val="44"/>
          <w:szCs w:val="44"/>
        </w:rPr>
        <w:t>湖南省土木建筑学会</w:t>
      </w:r>
    </w:p>
    <w:p w:rsidR="002B395A" w:rsidRDefault="002B70C7">
      <w:pPr>
        <w:jc w:val="distribute"/>
        <w:rPr>
          <w:rFonts w:ascii="方正大标宋_GBK" w:eastAsia="方正大标宋_GBK" w:hAnsi="方正大标宋_GBK"/>
          <w:color w:val="FF0000"/>
          <w:sz w:val="44"/>
          <w:szCs w:val="44"/>
        </w:rPr>
      </w:pPr>
      <w:r>
        <w:rPr>
          <w:rFonts w:ascii="方正大标宋_GBK" w:eastAsia="方正大标宋_GBK" w:hAnsi="方正大标宋_GBK" w:cs="方正大标宋_GBK" w:hint="eastAsia"/>
          <w:color w:val="FF0000"/>
          <w:sz w:val="44"/>
          <w:szCs w:val="44"/>
        </w:rPr>
        <w:t>湖南省土木建筑学会·建筑师学会</w:t>
      </w:r>
    </w:p>
    <w:p w:rsidR="002B395A" w:rsidRDefault="002B70C7">
      <w:pPr>
        <w:jc w:val="distribute"/>
        <w:rPr>
          <w:rFonts w:ascii="方正大标宋_GBK" w:eastAsia="方正大标宋_GBK" w:hAnsi="方正大标宋_GBK"/>
          <w:color w:val="FF0000"/>
          <w:w w:val="80"/>
          <w:sz w:val="44"/>
          <w:szCs w:val="44"/>
        </w:rPr>
      </w:pPr>
      <w:r>
        <w:rPr>
          <w:rFonts w:ascii="方正大标宋_GBK" w:eastAsia="方正大标宋_GBK" w:hAnsi="方正大标宋_GBK" w:cs="方正大标宋_GBK" w:hint="eastAsia"/>
          <w:color w:val="FF0000"/>
          <w:w w:val="80"/>
          <w:sz w:val="44"/>
          <w:szCs w:val="44"/>
        </w:rPr>
        <w:t>湖南省建设科技与建筑节能协会绿色建筑专业委员会</w:t>
      </w:r>
    </w:p>
    <w:p w:rsidR="002B395A" w:rsidRDefault="002B70C7">
      <w:pPr>
        <w:jc w:val="distribute"/>
        <w:rPr>
          <w:rFonts w:ascii="方正大标宋_GBK" w:eastAsia="方正大标宋_GBK" w:hAnsi="方正大标宋_GBK"/>
          <w:color w:val="FF000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61595</wp:posOffset>
                </wp:positionV>
                <wp:extent cx="5576570" cy="0"/>
                <wp:effectExtent l="0" t="9525" r="5080" b="9525"/>
                <wp:wrapNone/>
                <wp:docPr id="1" name="直线 3"/>
                <wp:cNvGraphicFramePr/>
                <a:graphic xmlns:a="http://schemas.openxmlformats.org/drawingml/2006/main">
                  <a:graphicData uri="http://schemas.microsoft.com/office/word/2010/wordprocessingShape">
                    <wps:wsp>
                      <wps:cNvCnPr/>
                      <wps:spPr>
                        <a:xfrm>
                          <a:off x="0" y="0"/>
                          <a:ext cx="5576570" cy="0"/>
                        </a:xfrm>
                        <a:prstGeom prst="line">
                          <a:avLst/>
                        </a:prstGeom>
                        <a:ln w="19050" cap="flat" cmpd="sng">
                          <a:solidFill>
                            <a:srgbClr val="FF0000"/>
                          </a:solidFill>
                          <a:prstDash val="solid"/>
                          <a:miter/>
                          <a:headEnd type="none" w="med" len="med"/>
                          <a:tailEnd type="none" w="med" len="med"/>
                        </a:ln>
                      </wps:spPr>
                      <wps:bodyPr/>
                    </wps:wsp>
                  </a:graphicData>
                </a:graphic>
              </wp:anchor>
            </w:drawing>
          </mc:Choice>
          <mc:Fallback>
            <w:pict>
              <v:line w14:anchorId="3C1280A7" id="直线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95pt,4.85pt" to="425.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" strokecolor="red" strokeweight="1.5pt">
                <v:stroke joinstyle="miter"/>
              </v:line>
            </w:pict>
          </mc:Fallback>
        </mc:AlternateContent>
      </w:r>
    </w:p>
    <w:p w:rsidR="009360E5" w:rsidRPr="009360E5" w:rsidRDefault="002B70C7">
      <w:pPr>
        <w:jc w:val="center"/>
        <w:rPr>
          <w:rFonts w:ascii="华文中宋" w:eastAsia="华文中宋" w:hAnsi="华文中宋" w:cs="华文中宋"/>
          <w:b/>
          <w:bCs/>
          <w:sz w:val="32"/>
          <w:szCs w:val="30"/>
        </w:rPr>
      </w:pPr>
      <w:r w:rsidRPr="009360E5">
        <w:rPr>
          <w:rFonts w:ascii="华文中宋" w:eastAsia="华文中宋" w:hAnsi="华文中宋" w:cs="华文中宋" w:hint="eastAsia"/>
          <w:b/>
          <w:bCs/>
          <w:sz w:val="32"/>
          <w:szCs w:val="30"/>
        </w:rPr>
        <w:t>关于举办</w:t>
      </w:r>
      <w:r w:rsidR="009360E5" w:rsidRPr="009360E5">
        <w:rPr>
          <w:rFonts w:ascii="华文中宋" w:eastAsia="华文中宋" w:hAnsi="华文中宋" w:cs="华文中宋" w:hint="eastAsia"/>
          <w:b/>
          <w:bCs/>
          <w:sz w:val="32"/>
          <w:szCs w:val="30"/>
        </w:rPr>
        <w:t>碧桂园博意设计杯</w:t>
      </w:r>
      <w:r w:rsidRPr="009360E5">
        <w:rPr>
          <w:rFonts w:ascii="华文中宋" w:eastAsia="华文中宋" w:hAnsi="华文中宋" w:cs="华文中宋" w:hint="eastAsia"/>
          <w:b/>
          <w:bCs/>
          <w:sz w:val="32"/>
          <w:szCs w:val="30"/>
        </w:rPr>
        <w:t>·</w:t>
      </w:r>
    </w:p>
    <w:p w:rsidR="002B395A" w:rsidRPr="009360E5" w:rsidRDefault="002B70C7">
      <w:pPr>
        <w:jc w:val="center"/>
        <w:rPr>
          <w:rFonts w:ascii="华文中宋" w:eastAsia="华文中宋" w:hAnsi="华文中宋" w:cs="华文中宋"/>
          <w:b/>
          <w:bCs/>
          <w:sz w:val="32"/>
          <w:szCs w:val="30"/>
        </w:rPr>
      </w:pPr>
      <w:r w:rsidRPr="009360E5">
        <w:rPr>
          <w:rFonts w:ascii="华文中宋" w:eastAsia="华文中宋" w:hAnsi="华文中宋" w:cs="华文中宋" w:hint="eastAsia"/>
          <w:b/>
          <w:bCs/>
          <w:sz w:val="32"/>
          <w:szCs w:val="30"/>
        </w:rPr>
        <w:t>第二届“湖南绿色建筑设计竞赛”的通知</w:t>
      </w:r>
    </w:p>
    <w:p w:rsidR="002B395A" w:rsidRDefault="002B70C7">
      <w:pPr>
        <w:spacing w:line="520" w:lineRule="exact"/>
        <w:rPr>
          <w:rFonts w:ascii="华文仿宋" w:eastAsia="华文仿宋" w:hAnsi="华文仿宋" w:cs="华文仿宋"/>
          <w:sz w:val="30"/>
          <w:szCs w:val="30"/>
        </w:rPr>
      </w:pPr>
      <w:r>
        <w:rPr>
          <w:rFonts w:ascii="华文仿宋" w:eastAsia="华文仿宋" w:hAnsi="华文仿宋" w:cs="华文仿宋" w:hint="eastAsia"/>
          <w:sz w:val="30"/>
          <w:szCs w:val="30"/>
        </w:rPr>
        <w:t>各有关单位：</w:t>
      </w:r>
    </w:p>
    <w:p w:rsidR="002B395A" w:rsidRDefault="002B70C7">
      <w:pPr>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为进一步激励和培育省内建筑从业者在绿色建筑方面的创新能力和技术水平，促进全省工程建设领域“绿色住建”工作深入开展。经研究，决定组织全省相关设计、咨询、高校、企业等单位，举办</w:t>
      </w:r>
      <w:r w:rsidR="009360E5" w:rsidRPr="009360E5">
        <w:rPr>
          <w:rFonts w:ascii="华文仿宋" w:eastAsia="华文仿宋" w:hAnsi="华文仿宋" w:cs="华文仿宋" w:hint="eastAsia"/>
          <w:sz w:val="30"/>
          <w:szCs w:val="30"/>
        </w:rPr>
        <w:t>碧桂园博意设计杯</w:t>
      </w:r>
      <w:r w:rsidR="00E851CC">
        <w:rPr>
          <w:rFonts w:ascii="华文仿宋" w:eastAsia="华文仿宋" w:hAnsi="华文仿宋" w:cs="华文仿宋" w:hint="eastAsia"/>
          <w:sz w:val="30"/>
          <w:szCs w:val="30"/>
        </w:rPr>
        <w:t>·第二届“湖南绿色建筑设计竞赛”。现</w:t>
      </w:r>
      <w:r>
        <w:rPr>
          <w:rFonts w:ascii="华文仿宋" w:eastAsia="华文仿宋" w:hAnsi="华文仿宋" w:cs="华文仿宋" w:hint="eastAsia"/>
          <w:sz w:val="30"/>
          <w:szCs w:val="30"/>
        </w:rPr>
        <w:t>将有关事项通知如下：</w:t>
      </w:r>
    </w:p>
    <w:p w:rsidR="002B395A" w:rsidRDefault="002B70C7">
      <w:pPr>
        <w:pStyle w:val="2"/>
        <w:numPr>
          <w:ilvl w:val="0"/>
          <w:numId w:val="1"/>
        </w:numPr>
        <w:spacing w:before="0" w:line="520" w:lineRule="exact"/>
        <w:jc w:val="both"/>
        <w:rPr>
          <w:rFonts w:ascii="华文仿宋" w:eastAsia="华文仿宋" w:hAnsi="华文仿宋" w:cs="华文仿宋"/>
          <w:sz w:val="30"/>
          <w:szCs w:val="30"/>
        </w:rPr>
      </w:pPr>
      <w:r>
        <w:rPr>
          <w:rFonts w:ascii="华文仿宋" w:eastAsia="华文仿宋" w:hAnsi="华文仿宋" w:cs="华文仿宋" w:hint="eastAsia"/>
          <w:sz w:val="30"/>
          <w:szCs w:val="30"/>
        </w:rPr>
        <w:t>组织机构</w:t>
      </w:r>
    </w:p>
    <w:p w:rsidR="002B395A" w:rsidRDefault="002B70C7">
      <w:pPr>
        <w:spacing w:line="520" w:lineRule="exact"/>
        <w:rPr>
          <w:rFonts w:ascii="华文仿宋" w:eastAsia="华文仿宋" w:hAnsi="华文仿宋" w:cs="华文仿宋"/>
          <w:sz w:val="30"/>
          <w:szCs w:val="30"/>
        </w:rPr>
      </w:pPr>
      <w:r>
        <w:rPr>
          <w:rFonts w:ascii="华文仿宋" w:eastAsia="华文仿宋" w:hAnsi="华文仿宋" w:cs="华文仿宋" w:hint="eastAsia"/>
          <w:sz w:val="30"/>
          <w:szCs w:val="30"/>
        </w:rPr>
        <w:t>指导单位：湖南省住房与城乡建设厅</w:t>
      </w:r>
    </w:p>
    <w:p w:rsidR="002B395A" w:rsidRDefault="002B70C7">
      <w:pPr>
        <w:spacing w:line="520" w:lineRule="exact"/>
        <w:rPr>
          <w:rFonts w:ascii="华文仿宋" w:eastAsia="华文仿宋" w:hAnsi="华文仿宋" w:cs="华文仿宋"/>
          <w:sz w:val="30"/>
          <w:szCs w:val="30"/>
        </w:rPr>
      </w:pPr>
      <w:r>
        <w:rPr>
          <w:rFonts w:ascii="华文仿宋" w:eastAsia="华文仿宋" w:hAnsi="华文仿宋" w:cs="华文仿宋" w:hint="eastAsia"/>
          <w:sz w:val="30"/>
          <w:szCs w:val="30"/>
        </w:rPr>
        <w:t>主办单位：湖南省土木建筑学会</w:t>
      </w:r>
    </w:p>
    <w:p w:rsidR="002B395A" w:rsidRDefault="002B70C7">
      <w:pPr>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湖南省土木建筑学会·建筑师学会</w:t>
      </w:r>
    </w:p>
    <w:p w:rsidR="002B395A" w:rsidRDefault="002B70C7">
      <w:pPr>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湖南省建设科技与建筑节能协会绿色建筑专业委员会</w:t>
      </w:r>
    </w:p>
    <w:p w:rsidR="002B395A" w:rsidRDefault="002B70C7">
      <w:pPr>
        <w:spacing w:line="520" w:lineRule="exact"/>
        <w:jc w:val="both"/>
        <w:rPr>
          <w:rFonts w:ascii="华文仿宋" w:eastAsia="华文仿宋" w:hAnsi="华文仿宋" w:cs="华文仿宋"/>
          <w:sz w:val="30"/>
          <w:szCs w:val="30"/>
        </w:rPr>
      </w:pPr>
      <w:r>
        <w:rPr>
          <w:rFonts w:ascii="华文仿宋" w:eastAsia="华文仿宋" w:hAnsi="华文仿宋" w:cs="华文仿宋" w:hint="eastAsia"/>
          <w:sz w:val="30"/>
          <w:szCs w:val="30"/>
        </w:rPr>
        <w:t>承办单位：</w:t>
      </w:r>
      <w:r w:rsidRPr="009360E5">
        <w:rPr>
          <w:rFonts w:ascii="华文仿宋" w:eastAsia="华文仿宋" w:hAnsi="华文仿宋" w:cs="华文仿宋" w:hint="eastAsia"/>
          <w:color w:val="000000" w:themeColor="text1"/>
          <w:sz w:val="30"/>
          <w:szCs w:val="30"/>
        </w:rPr>
        <w:t>广东博意建筑设计院有限公司</w:t>
      </w:r>
    </w:p>
    <w:p w:rsidR="002B395A" w:rsidRDefault="002B395A">
      <w:pPr>
        <w:spacing w:line="520" w:lineRule="exact"/>
        <w:jc w:val="both"/>
        <w:rPr>
          <w:rFonts w:ascii="华文仿宋" w:eastAsia="华文仿宋" w:hAnsi="华文仿宋" w:cs="华文仿宋"/>
          <w:sz w:val="30"/>
          <w:szCs w:val="30"/>
        </w:rPr>
      </w:pPr>
    </w:p>
    <w:p w:rsidR="002B395A" w:rsidRDefault="002B70C7">
      <w:pPr>
        <w:pStyle w:val="2"/>
        <w:spacing w:before="0" w:line="520" w:lineRule="exact"/>
        <w:jc w:val="both"/>
        <w:rPr>
          <w:rFonts w:ascii="华文仿宋" w:eastAsia="华文仿宋" w:hAnsi="华文仿宋" w:cs="华文仿宋"/>
          <w:sz w:val="30"/>
          <w:szCs w:val="30"/>
        </w:rPr>
      </w:pPr>
      <w:r>
        <w:rPr>
          <w:rFonts w:ascii="华文仿宋" w:eastAsia="华文仿宋" w:hAnsi="华文仿宋" w:cs="华文仿宋" w:hint="eastAsia"/>
          <w:sz w:val="30"/>
          <w:szCs w:val="30"/>
        </w:rPr>
        <w:t>二、参赛对象</w:t>
      </w:r>
    </w:p>
    <w:p w:rsidR="002B395A" w:rsidRDefault="002B70C7">
      <w:pPr>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从事建筑设计咨询、科研教育、建设开发等领域的全省相关高校及企事业单位。</w:t>
      </w:r>
    </w:p>
    <w:p w:rsidR="009360E5" w:rsidRDefault="009360E5">
      <w:pPr>
        <w:spacing w:line="520" w:lineRule="exact"/>
        <w:jc w:val="both"/>
        <w:rPr>
          <w:rFonts w:ascii="华文仿宋" w:eastAsia="华文仿宋" w:hAnsi="华文仿宋" w:cs="华文仿宋"/>
          <w:b/>
          <w:bCs/>
          <w:sz w:val="30"/>
          <w:szCs w:val="30"/>
        </w:rPr>
      </w:pPr>
    </w:p>
    <w:p w:rsidR="002B395A" w:rsidRDefault="002B70C7">
      <w:pPr>
        <w:spacing w:line="520" w:lineRule="exact"/>
        <w:jc w:val="both"/>
        <w:rPr>
          <w:rFonts w:ascii="华文仿宋" w:eastAsia="华文仿宋" w:hAnsi="华文仿宋" w:cs="华文仿宋"/>
          <w:b/>
          <w:bCs/>
          <w:sz w:val="30"/>
          <w:szCs w:val="30"/>
        </w:rPr>
      </w:pPr>
      <w:r>
        <w:rPr>
          <w:rFonts w:ascii="华文仿宋" w:eastAsia="华文仿宋" w:hAnsi="华文仿宋" w:cs="华文仿宋" w:hint="eastAsia"/>
          <w:b/>
          <w:bCs/>
          <w:sz w:val="30"/>
          <w:szCs w:val="30"/>
        </w:rPr>
        <w:lastRenderedPageBreak/>
        <w:t>三、参赛作品要求</w:t>
      </w:r>
    </w:p>
    <w:p w:rsidR="002B395A" w:rsidRDefault="002B70C7">
      <w:pPr>
        <w:spacing w:line="520" w:lineRule="exact"/>
        <w:ind w:firstLine="600"/>
        <w:rPr>
          <w:rFonts w:ascii="华文仿宋" w:eastAsia="华文仿宋" w:hAnsi="华文仿宋" w:cs="华文仿宋"/>
          <w:b/>
          <w:bCs/>
          <w:sz w:val="30"/>
          <w:szCs w:val="30"/>
        </w:rPr>
      </w:pP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1</w:t>
      </w:r>
      <w:r>
        <w:rPr>
          <w:rFonts w:ascii="华文仿宋" w:eastAsia="华文仿宋" w:hAnsi="华文仿宋" w:cs="华文仿宋" w:hint="eastAsia"/>
          <w:b/>
          <w:bCs/>
          <w:sz w:val="30"/>
          <w:szCs w:val="30"/>
        </w:rPr>
        <w:t>）参赛要求：</w:t>
      </w:r>
    </w:p>
    <w:p w:rsidR="002B395A" w:rsidRDefault="002B70C7">
      <w:pPr>
        <w:pStyle w:val="a4"/>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）参赛作品应结合</w:t>
      </w:r>
      <w:r>
        <w:rPr>
          <w:rFonts w:ascii="华文仿宋" w:eastAsia="华文仿宋" w:hAnsi="华文仿宋" w:cs="华文仿宋" w:hint="eastAsia"/>
          <w:sz w:val="30"/>
          <w:szCs w:val="30"/>
        </w:rPr>
        <w:t>湖南地区气候特点及地域特色、充分体现绿色建筑设计理念、合理采用绿色建筑技术措施</w:t>
      </w:r>
      <w:r>
        <w:rPr>
          <w:rFonts w:ascii="华文仿宋" w:eastAsia="华文仿宋" w:hAnsi="华文仿宋" w:cs="华文仿宋" w:hint="eastAsia"/>
          <w:sz w:val="30"/>
          <w:szCs w:val="30"/>
        </w:rPr>
        <w:t>等要求</w:t>
      </w:r>
      <w:r>
        <w:rPr>
          <w:rFonts w:ascii="华文仿宋" w:eastAsia="华文仿宋" w:hAnsi="华文仿宋" w:cs="华文仿宋" w:hint="eastAsia"/>
          <w:sz w:val="30"/>
          <w:szCs w:val="30"/>
        </w:rPr>
        <w:t>。</w:t>
      </w:r>
    </w:p>
    <w:p w:rsidR="002B395A" w:rsidRDefault="002B70C7">
      <w:pPr>
        <w:pStyle w:val="a4"/>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）参赛作品分职业组和学生组两类，其中职业组作品分别为建成类和方案类，学生组作品为方案类。</w:t>
      </w:r>
    </w:p>
    <w:p w:rsidR="002B395A" w:rsidRDefault="002B70C7">
      <w:pPr>
        <w:pStyle w:val="a4"/>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）职业组作品申报单位应包含设计单位。学生组作品应</w:t>
      </w:r>
      <w:r>
        <w:rPr>
          <w:rFonts w:ascii="华文仿宋" w:eastAsia="华文仿宋" w:hAnsi="华文仿宋" w:cs="华文仿宋" w:hint="eastAsia"/>
          <w:sz w:val="30"/>
          <w:szCs w:val="30"/>
        </w:rPr>
        <w:t>通过法人单位或高校院系推荐进行申报</w:t>
      </w:r>
      <w:r>
        <w:rPr>
          <w:rFonts w:ascii="华文仿宋" w:eastAsia="华文仿宋" w:hAnsi="华文仿宋" w:cs="华文仿宋" w:hint="eastAsia"/>
          <w:sz w:val="30"/>
          <w:szCs w:val="30"/>
        </w:rPr>
        <w:t>。</w:t>
      </w:r>
    </w:p>
    <w:p w:rsidR="002B395A" w:rsidRDefault="002B70C7">
      <w:pPr>
        <w:pStyle w:val="a4"/>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4</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建成类申报项目应在</w:t>
      </w:r>
      <w:r w:rsidRPr="009360E5">
        <w:rPr>
          <w:rFonts w:ascii="华文仿宋" w:eastAsia="华文仿宋" w:hAnsi="华文仿宋" w:cs="华文仿宋" w:hint="eastAsia"/>
          <w:color w:val="000000" w:themeColor="text1"/>
          <w:sz w:val="30"/>
          <w:szCs w:val="30"/>
        </w:rPr>
        <w:t>2020</w:t>
      </w:r>
      <w:r w:rsidRPr="009360E5">
        <w:rPr>
          <w:rFonts w:ascii="华文仿宋" w:eastAsia="华文仿宋" w:hAnsi="华文仿宋" w:cs="华文仿宋" w:hint="eastAsia"/>
          <w:color w:val="000000" w:themeColor="text1"/>
          <w:sz w:val="30"/>
          <w:szCs w:val="30"/>
        </w:rPr>
        <w:t>年</w:t>
      </w:r>
      <w:r w:rsidRPr="009360E5">
        <w:rPr>
          <w:rFonts w:ascii="华文仿宋" w:eastAsia="华文仿宋" w:hAnsi="华文仿宋" w:cs="华文仿宋" w:hint="eastAsia"/>
          <w:color w:val="000000" w:themeColor="text1"/>
          <w:sz w:val="30"/>
          <w:szCs w:val="30"/>
        </w:rPr>
        <w:t>10</w:t>
      </w:r>
      <w:r w:rsidRPr="009360E5">
        <w:rPr>
          <w:rFonts w:ascii="华文仿宋" w:eastAsia="华文仿宋" w:hAnsi="华文仿宋" w:cs="华文仿宋" w:hint="eastAsia"/>
          <w:color w:val="000000" w:themeColor="text1"/>
          <w:sz w:val="30"/>
          <w:szCs w:val="30"/>
        </w:rPr>
        <w:t>月</w:t>
      </w:r>
      <w:r w:rsidRPr="009360E5">
        <w:rPr>
          <w:rFonts w:ascii="华文仿宋" w:eastAsia="华文仿宋" w:hAnsi="华文仿宋" w:cs="华文仿宋" w:hint="eastAsia"/>
          <w:color w:val="000000" w:themeColor="text1"/>
          <w:sz w:val="30"/>
          <w:szCs w:val="30"/>
        </w:rPr>
        <w:t>1</w:t>
      </w:r>
      <w:r w:rsidRPr="009360E5">
        <w:rPr>
          <w:rFonts w:ascii="华文仿宋" w:eastAsia="华文仿宋" w:hAnsi="华文仿宋" w:cs="华文仿宋" w:hint="eastAsia"/>
          <w:color w:val="000000" w:themeColor="text1"/>
          <w:sz w:val="30"/>
          <w:szCs w:val="30"/>
        </w:rPr>
        <w:t>日</w:t>
      </w:r>
      <w:r>
        <w:rPr>
          <w:rFonts w:ascii="华文仿宋" w:eastAsia="华文仿宋" w:hAnsi="华文仿宋" w:cs="华文仿宋" w:hint="eastAsia"/>
          <w:sz w:val="30"/>
          <w:szCs w:val="30"/>
        </w:rPr>
        <w:t>前完成竣工验收，方案类申报项目规模不小于</w:t>
      </w:r>
      <w:r>
        <w:rPr>
          <w:rFonts w:ascii="华文仿宋" w:eastAsia="华文仿宋" w:hAnsi="华文仿宋" w:cs="华文仿宋" w:hint="eastAsia"/>
          <w:sz w:val="30"/>
          <w:szCs w:val="30"/>
        </w:rPr>
        <w:t>3000</w:t>
      </w:r>
      <w:r>
        <w:rPr>
          <w:rFonts w:ascii="华文仿宋" w:eastAsia="华文仿宋" w:hAnsi="华文仿宋" w:cs="华文仿宋" w:hint="eastAsia"/>
          <w:sz w:val="30"/>
          <w:szCs w:val="30"/>
        </w:rPr>
        <w:t>平米。</w:t>
      </w:r>
    </w:p>
    <w:p w:rsidR="002B395A" w:rsidRDefault="002B70C7">
      <w:pPr>
        <w:spacing w:line="520" w:lineRule="exact"/>
        <w:ind w:firstLine="600"/>
        <w:rPr>
          <w:rFonts w:ascii="华文仿宋" w:eastAsia="华文仿宋" w:hAnsi="华文仿宋" w:cs="华文仿宋"/>
          <w:b/>
          <w:bCs/>
          <w:sz w:val="30"/>
          <w:szCs w:val="30"/>
        </w:rPr>
      </w:pP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2</w:t>
      </w:r>
      <w:r>
        <w:rPr>
          <w:rFonts w:ascii="华文仿宋" w:eastAsia="华文仿宋" w:hAnsi="华文仿宋" w:cs="华文仿宋" w:hint="eastAsia"/>
          <w:b/>
          <w:bCs/>
          <w:sz w:val="30"/>
          <w:szCs w:val="30"/>
        </w:rPr>
        <w:t>）申报资料提交要求：</w:t>
      </w:r>
    </w:p>
    <w:p w:rsidR="002B395A" w:rsidRDefault="002B70C7">
      <w:pPr>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）填写</w:t>
      </w:r>
      <w:r w:rsidR="009360E5" w:rsidRPr="009360E5">
        <w:rPr>
          <w:rFonts w:ascii="华文仿宋" w:eastAsia="华文仿宋" w:hAnsi="华文仿宋" w:cs="华文仿宋" w:hint="eastAsia"/>
          <w:sz w:val="30"/>
          <w:szCs w:val="30"/>
        </w:rPr>
        <w:t>碧桂园博意设计杯</w:t>
      </w:r>
      <w:r>
        <w:rPr>
          <w:rFonts w:ascii="华文仿宋" w:eastAsia="华文仿宋" w:hAnsi="华文仿宋" w:cs="华文仿宋" w:hint="eastAsia"/>
          <w:sz w:val="30"/>
          <w:szCs w:val="30"/>
        </w:rPr>
        <w:t>•第二届“湖南绿色建筑设计竞赛”报名回执表（附件</w:t>
      </w:r>
      <w:r>
        <w:rPr>
          <w:rFonts w:ascii="华文仿宋" w:eastAsia="华文仿宋" w:hAnsi="华文仿宋" w:cs="华文仿宋" w:hint="eastAsia"/>
          <w:sz w:val="30"/>
          <w:szCs w:val="30"/>
        </w:rPr>
        <w:t>1</w:t>
      </w:r>
      <w:r w:rsidR="00E851CC">
        <w:rPr>
          <w:rFonts w:ascii="华文仿宋" w:eastAsia="华文仿宋" w:hAnsi="华文仿宋" w:cs="华文仿宋" w:hint="eastAsia"/>
          <w:sz w:val="30"/>
          <w:szCs w:val="30"/>
        </w:rPr>
        <w:t>）。</w:t>
      </w:r>
    </w:p>
    <w:p w:rsidR="002B395A" w:rsidRDefault="002B70C7">
      <w:pPr>
        <w:spacing w:line="52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）填写</w:t>
      </w:r>
      <w:r w:rsidR="009360E5" w:rsidRPr="009360E5">
        <w:rPr>
          <w:rFonts w:ascii="华文仿宋" w:eastAsia="华文仿宋" w:hAnsi="华文仿宋" w:cs="华文仿宋" w:hint="eastAsia"/>
          <w:sz w:val="30"/>
          <w:szCs w:val="30"/>
        </w:rPr>
        <w:t>碧桂园博意设计杯</w:t>
      </w:r>
      <w:r>
        <w:rPr>
          <w:rFonts w:ascii="华文仿宋" w:eastAsia="华文仿宋" w:hAnsi="华文仿宋" w:cs="华文仿宋" w:hint="eastAsia"/>
          <w:sz w:val="30"/>
          <w:szCs w:val="30"/>
        </w:rPr>
        <w:t>•第二届“湖南绿色建筑设计竞赛”申报书（附件</w:t>
      </w:r>
      <w:r>
        <w:rPr>
          <w:rFonts w:ascii="华文仿宋" w:eastAsia="华文仿宋" w:hAnsi="华文仿宋" w:cs="华文仿宋" w:hint="eastAsia"/>
          <w:sz w:val="30"/>
          <w:szCs w:val="30"/>
        </w:rPr>
        <w:t>2</w:t>
      </w:r>
      <w:r w:rsidR="00E851CC">
        <w:rPr>
          <w:rFonts w:ascii="华文仿宋" w:eastAsia="华文仿宋" w:hAnsi="华文仿宋" w:cs="华文仿宋" w:hint="eastAsia"/>
          <w:sz w:val="30"/>
          <w:szCs w:val="30"/>
        </w:rPr>
        <w:t>），须在申报单位意见一栏加盖单位公章。</w:t>
      </w:r>
      <w:r>
        <w:rPr>
          <w:rFonts w:ascii="华文仿宋" w:eastAsia="华文仿宋" w:hAnsi="华文仿宋" w:cs="华文仿宋" w:hint="eastAsia"/>
          <w:sz w:val="30"/>
          <w:szCs w:val="30"/>
        </w:rPr>
        <w:t xml:space="preserve"> </w:t>
      </w:r>
    </w:p>
    <w:p w:rsidR="002B395A" w:rsidRDefault="002B70C7">
      <w:pPr>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 xml:space="preserve">3) </w:t>
      </w:r>
      <w:r>
        <w:rPr>
          <w:rFonts w:ascii="华文仿宋" w:eastAsia="华文仿宋" w:hAnsi="华文仿宋" w:cs="华文仿宋" w:hint="eastAsia"/>
          <w:sz w:val="30"/>
          <w:szCs w:val="30"/>
        </w:rPr>
        <w:t>提交</w:t>
      </w:r>
      <w:r>
        <w:rPr>
          <w:rFonts w:ascii="华文仿宋" w:eastAsia="华文仿宋" w:hAnsi="华文仿宋" w:cs="华文仿宋" w:hint="eastAsia"/>
          <w:sz w:val="30"/>
          <w:szCs w:val="30"/>
        </w:rPr>
        <w:t>A0</w:t>
      </w:r>
      <w:r>
        <w:rPr>
          <w:rFonts w:ascii="华文仿宋" w:eastAsia="华文仿宋" w:hAnsi="华文仿宋" w:cs="华文仿宋" w:hint="eastAsia"/>
          <w:sz w:val="30"/>
          <w:szCs w:val="30"/>
        </w:rPr>
        <w:t>展板（模板见附件</w:t>
      </w: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个版面</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内容包含不限于：项目概况，绿色建筑设计专项说明，原始场地地形图，效果图或实景照片，总平面图、平立剖面图、模拟与分析图等。</w:t>
      </w:r>
    </w:p>
    <w:p w:rsidR="002B395A" w:rsidRDefault="002B70C7">
      <w:pPr>
        <w:spacing w:line="520" w:lineRule="exact"/>
        <w:rPr>
          <w:rFonts w:ascii="华文仿宋" w:eastAsia="华文仿宋" w:hAnsi="华文仿宋" w:cs="华文仿宋"/>
          <w:sz w:val="30"/>
          <w:szCs w:val="30"/>
        </w:rPr>
      </w:pPr>
      <w:r>
        <w:rPr>
          <w:rFonts w:ascii="华文仿宋" w:eastAsia="华文仿宋" w:hAnsi="华文仿宋" w:cs="华文仿宋" w:hint="eastAsia"/>
          <w:sz w:val="30"/>
          <w:szCs w:val="30"/>
        </w:rPr>
        <w:t xml:space="preserve">    4</w:t>
      </w:r>
      <w:r>
        <w:rPr>
          <w:rFonts w:ascii="华文仿宋" w:eastAsia="华文仿宋" w:hAnsi="华文仿宋" w:cs="华文仿宋" w:hint="eastAsia"/>
          <w:sz w:val="30"/>
          <w:szCs w:val="30"/>
        </w:rPr>
        <w:t>）竞赛作品电子文件按“</w:t>
      </w:r>
      <w:r w:rsidR="00E851CC">
        <w:rPr>
          <w:rFonts w:ascii="华文仿宋" w:eastAsia="华文仿宋" w:hAnsi="华文仿宋" w:cs="华文仿宋" w:hint="eastAsia"/>
          <w:sz w:val="30"/>
          <w:szCs w:val="30"/>
        </w:rPr>
        <w:t>2020</w:t>
      </w:r>
      <w:r>
        <w:rPr>
          <w:rFonts w:ascii="华文仿宋" w:eastAsia="华文仿宋" w:hAnsi="华文仿宋" w:cs="华文仿宋" w:hint="eastAsia"/>
          <w:sz w:val="30"/>
          <w:szCs w:val="30"/>
        </w:rPr>
        <w:t>绿建设计竞赛</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作品名称”的文件夹取名压缩后，发送至学会</w:t>
      </w:r>
      <w:r>
        <w:rPr>
          <w:rFonts w:ascii="华文仿宋" w:eastAsia="华文仿宋" w:hAnsi="华文仿宋" w:cs="华文仿宋"/>
          <w:sz w:val="30"/>
          <w:szCs w:val="30"/>
        </w:rPr>
        <w:t>hnlsjzsj@vip.163.com</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邮箱。</w:t>
      </w:r>
    </w:p>
    <w:p w:rsidR="002B395A" w:rsidRDefault="002B70C7">
      <w:pPr>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注：报名回执表、申报书提交盖章</w:t>
      </w:r>
      <w:bookmarkStart w:id="0" w:name="_GoBack"/>
      <w:bookmarkEnd w:id="0"/>
      <w:r>
        <w:rPr>
          <w:rFonts w:ascii="华文仿宋" w:eastAsia="华文仿宋" w:hAnsi="华文仿宋" w:cs="华文仿宋" w:hint="eastAsia"/>
          <w:sz w:val="30"/>
          <w:szCs w:val="30"/>
        </w:rPr>
        <w:t>扫描件，</w:t>
      </w:r>
      <w:r>
        <w:rPr>
          <w:rFonts w:ascii="华文仿宋" w:eastAsia="华文仿宋" w:hAnsi="华文仿宋" w:cs="华文仿宋" w:hint="eastAsia"/>
          <w:sz w:val="30"/>
          <w:szCs w:val="30"/>
        </w:rPr>
        <w:t>A0</w:t>
      </w:r>
      <w:r>
        <w:rPr>
          <w:rFonts w:ascii="华文仿宋" w:eastAsia="华文仿宋" w:hAnsi="华文仿宋" w:cs="华文仿宋" w:hint="eastAsia"/>
          <w:sz w:val="30"/>
          <w:szCs w:val="30"/>
        </w:rPr>
        <w:t>展板电子文件保证打印精度要求，分辨率不小于</w:t>
      </w:r>
      <w:r>
        <w:rPr>
          <w:rFonts w:ascii="华文仿宋" w:eastAsia="华文仿宋" w:hAnsi="华文仿宋" w:cs="华文仿宋" w:hint="eastAsia"/>
          <w:sz w:val="30"/>
          <w:szCs w:val="30"/>
        </w:rPr>
        <w:t>150dpi</w:t>
      </w:r>
      <w:r>
        <w:rPr>
          <w:rFonts w:ascii="华文仿宋" w:eastAsia="华文仿宋" w:hAnsi="华文仿宋" w:cs="华文仿宋" w:hint="eastAsia"/>
          <w:sz w:val="30"/>
          <w:szCs w:val="30"/>
        </w:rPr>
        <w:t>。展板资料不应出现单位</w:t>
      </w:r>
      <w:r>
        <w:rPr>
          <w:rFonts w:ascii="华文仿宋" w:eastAsia="华文仿宋" w:hAnsi="华文仿宋" w:cs="华文仿宋" w:hint="eastAsia"/>
          <w:sz w:val="30"/>
          <w:szCs w:val="30"/>
        </w:rPr>
        <w:t>及参与署名，否则申报无效。</w:t>
      </w:r>
    </w:p>
    <w:p w:rsidR="002B395A" w:rsidRDefault="002B70C7">
      <w:pPr>
        <w:spacing w:line="520" w:lineRule="exact"/>
        <w:ind w:firstLine="600"/>
        <w:rPr>
          <w:rFonts w:ascii="华文仿宋" w:eastAsia="华文仿宋" w:hAnsi="华文仿宋" w:cs="华文仿宋"/>
          <w:b/>
          <w:bCs/>
          <w:sz w:val="30"/>
          <w:szCs w:val="30"/>
        </w:rPr>
      </w:pP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3</w:t>
      </w:r>
      <w:r>
        <w:rPr>
          <w:rFonts w:ascii="华文仿宋" w:eastAsia="华文仿宋" w:hAnsi="华文仿宋" w:cs="华文仿宋" w:hint="eastAsia"/>
          <w:b/>
          <w:bCs/>
          <w:sz w:val="30"/>
          <w:szCs w:val="30"/>
        </w:rPr>
        <w:t>）申报资料提交时间：</w:t>
      </w:r>
    </w:p>
    <w:p w:rsidR="002B395A" w:rsidRDefault="002B70C7">
      <w:pPr>
        <w:spacing w:line="520" w:lineRule="exact"/>
        <w:ind w:firstLine="600"/>
        <w:rPr>
          <w:rFonts w:ascii="华文仿宋" w:eastAsia="华文仿宋" w:hAnsi="华文仿宋" w:cs="华文仿宋"/>
          <w:color w:val="000000"/>
          <w:sz w:val="30"/>
          <w:szCs w:val="30"/>
        </w:rPr>
      </w:pP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）报名截止时间：</w:t>
      </w:r>
      <w:r w:rsidRPr="009360E5">
        <w:rPr>
          <w:rFonts w:ascii="华文仿宋" w:eastAsia="华文仿宋" w:hAnsi="华文仿宋" w:cs="华文仿宋" w:hint="eastAsia"/>
          <w:color w:val="000000" w:themeColor="text1"/>
          <w:sz w:val="30"/>
          <w:szCs w:val="30"/>
        </w:rPr>
        <w:t>2020</w:t>
      </w:r>
      <w:r w:rsidRPr="009360E5">
        <w:rPr>
          <w:rFonts w:ascii="华文仿宋" w:eastAsia="华文仿宋" w:hAnsi="华文仿宋" w:cs="华文仿宋" w:hint="eastAsia"/>
          <w:color w:val="000000" w:themeColor="text1"/>
          <w:sz w:val="30"/>
          <w:szCs w:val="30"/>
        </w:rPr>
        <w:t>年</w:t>
      </w:r>
      <w:r w:rsidR="009360E5">
        <w:rPr>
          <w:rFonts w:ascii="华文仿宋" w:eastAsia="华文仿宋" w:hAnsi="华文仿宋" w:cs="华文仿宋" w:hint="eastAsia"/>
          <w:color w:val="000000" w:themeColor="text1"/>
          <w:sz w:val="30"/>
          <w:szCs w:val="30"/>
        </w:rPr>
        <w:t>10</w:t>
      </w:r>
      <w:r w:rsidRPr="009360E5">
        <w:rPr>
          <w:rFonts w:ascii="华文仿宋" w:eastAsia="华文仿宋" w:hAnsi="华文仿宋" w:cs="华文仿宋" w:hint="eastAsia"/>
          <w:color w:val="000000" w:themeColor="text1"/>
          <w:sz w:val="30"/>
          <w:szCs w:val="30"/>
        </w:rPr>
        <w:t>月</w:t>
      </w:r>
      <w:r w:rsidR="009360E5">
        <w:rPr>
          <w:rFonts w:ascii="华文仿宋" w:eastAsia="华文仿宋" w:hAnsi="华文仿宋" w:cs="华文仿宋" w:hint="eastAsia"/>
          <w:color w:val="000000" w:themeColor="text1"/>
          <w:sz w:val="30"/>
          <w:szCs w:val="30"/>
        </w:rPr>
        <w:t>15</w:t>
      </w:r>
      <w:r w:rsidRPr="009360E5">
        <w:rPr>
          <w:rFonts w:ascii="华文仿宋" w:eastAsia="华文仿宋" w:hAnsi="华文仿宋" w:cs="华文仿宋" w:hint="eastAsia"/>
          <w:color w:val="000000" w:themeColor="text1"/>
          <w:sz w:val="30"/>
          <w:szCs w:val="30"/>
        </w:rPr>
        <w:t>日</w:t>
      </w:r>
      <w:r>
        <w:rPr>
          <w:rFonts w:ascii="华文仿宋" w:eastAsia="华文仿宋" w:hAnsi="华文仿宋" w:cs="华文仿宋" w:hint="eastAsia"/>
          <w:sz w:val="30"/>
          <w:szCs w:val="30"/>
        </w:rPr>
        <w:t>（提交报名回执表，获得作品编号。）</w:t>
      </w:r>
    </w:p>
    <w:p w:rsidR="002B395A" w:rsidRDefault="002B70C7">
      <w:pPr>
        <w:spacing w:line="52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lastRenderedPageBreak/>
        <w:t>2</w:t>
      </w:r>
      <w:r>
        <w:rPr>
          <w:rFonts w:ascii="华文仿宋" w:eastAsia="华文仿宋" w:hAnsi="华文仿宋" w:cs="华文仿宋" w:hint="eastAsia"/>
          <w:sz w:val="30"/>
          <w:szCs w:val="30"/>
        </w:rPr>
        <w:t>）作品提交时间：</w:t>
      </w:r>
      <w:r w:rsidRPr="009360E5">
        <w:rPr>
          <w:rFonts w:ascii="华文仿宋" w:eastAsia="华文仿宋" w:hAnsi="华文仿宋" w:cs="华文仿宋" w:hint="eastAsia"/>
          <w:color w:val="000000" w:themeColor="text1"/>
          <w:sz w:val="30"/>
          <w:szCs w:val="30"/>
        </w:rPr>
        <w:t>2020</w:t>
      </w:r>
      <w:r w:rsidRPr="009360E5">
        <w:rPr>
          <w:rFonts w:ascii="华文仿宋" w:eastAsia="华文仿宋" w:hAnsi="华文仿宋" w:cs="华文仿宋" w:hint="eastAsia"/>
          <w:color w:val="000000" w:themeColor="text1"/>
          <w:sz w:val="30"/>
          <w:szCs w:val="30"/>
        </w:rPr>
        <w:t>年</w:t>
      </w:r>
      <w:r w:rsidRPr="009360E5">
        <w:rPr>
          <w:rFonts w:ascii="华文仿宋" w:eastAsia="华文仿宋" w:hAnsi="华文仿宋" w:cs="华文仿宋" w:hint="eastAsia"/>
          <w:color w:val="000000" w:themeColor="text1"/>
          <w:sz w:val="30"/>
          <w:szCs w:val="30"/>
        </w:rPr>
        <w:t>1</w:t>
      </w:r>
      <w:r w:rsidR="009360E5">
        <w:rPr>
          <w:rFonts w:ascii="华文仿宋" w:eastAsia="华文仿宋" w:hAnsi="华文仿宋" w:cs="华文仿宋" w:hint="eastAsia"/>
          <w:color w:val="000000" w:themeColor="text1"/>
          <w:sz w:val="30"/>
          <w:szCs w:val="30"/>
        </w:rPr>
        <w:t>0</w:t>
      </w:r>
      <w:r w:rsidRPr="009360E5">
        <w:rPr>
          <w:rFonts w:ascii="华文仿宋" w:eastAsia="华文仿宋" w:hAnsi="华文仿宋" w:cs="华文仿宋" w:hint="eastAsia"/>
          <w:color w:val="000000" w:themeColor="text1"/>
          <w:sz w:val="30"/>
          <w:szCs w:val="30"/>
        </w:rPr>
        <w:t>月</w:t>
      </w:r>
      <w:r w:rsidRPr="009360E5">
        <w:rPr>
          <w:rFonts w:ascii="华文仿宋" w:eastAsia="华文仿宋" w:hAnsi="华文仿宋" w:cs="华文仿宋" w:hint="eastAsia"/>
          <w:color w:val="000000" w:themeColor="text1"/>
          <w:sz w:val="30"/>
          <w:szCs w:val="30"/>
        </w:rPr>
        <w:t>1</w:t>
      </w:r>
      <w:r w:rsidR="009360E5">
        <w:rPr>
          <w:rFonts w:ascii="华文仿宋" w:eastAsia="华文仿宋" w:hAnsi="华文仿宋" w:cs="华文仿宋"/>
          <w:color w:val="000000" w:themeColor="text1"/>
          <w:sz w:val="30"/>
          <w:szCs w:val="30"/>
        </w:rPr>
        <w:t>5</w:t>
      </w:r>
      <w:r w:rsidRPr="009360E5">
        <w:rPr>
          <w:rFonts w:ascii="华文仿宋" w:eastAsia="华文仿宋" w:hAnsi="华文仿宋" w:cs="华文仿宋" w:hint="eastAsia"/>
          <w:color w:val="000000" w:themeColor="text1"/>
          <w:sz w:val="30"/>
          <w:szCs w:val="30"/>
        </w:rPr>
        <w:t>日</w:t>
      </w:r>
      <w:r w:rsidRPr="009360E5">
        <w:rPr>
          <w:rFonts w:ascii="华文仿宋" w:eastAsia="华文仿宋" w:hAnsi="华文仿宋" w:cs="华文仿宋" w:hint="eastAsia"/>
          <w:color w:val="000000" w:themeColor="text1"/>
          <w:sz w:val="30"/>
          <w:szCs w:val="30"/>
        </w:rPr>
        <w:t>~2020</w:t>
      </w:r>
      <w:r w:rsidRPr="009360E5">
        <w:rPr>
          <w:rFonts w:ascii="华文仿宋" w:eastAsia="华文仿宋" w:hAnsi="华文仿宋" w:cs="华文仿宋" w:hint="eastAsia"/>
          <w:color w:val="000000" w:themeColor="text1"/>
          <w:sz w:val="30"/>
          <w:szCs w:val="30"/>
        </w:rPr>
        <w:t>年</w:t>
      </w:r>
      <w:r w:rsidRPr="009360E5">
        <w:rPr>
          <w:rFonts w:ascii="华文仿宋" w:eastAsia="华文仿宋" w:hAnsi="华文仿宋" w:cs="华文仿宋" w:hint="eastAsia"/>
          <w:color w:val="000000" w:themeColor="text1"/>
          <w:sz w:val="30"/>
          <w:szCs w:val="30"/>
        </w:rPr>
        <w:t>1</w:t>
      </w:r>
      <w:r w:rsidR="009360E5">
        <w:rPr>
          <w:rFonts w:ascii="华文仿宋" w:eastAsia="华文仿宋" w:hAnsi="华文仿宋" w:cs="华文仿宋" w:hint="eastAsia"/>
          <w:color w:val="000000" w:themeColor="text1"/>
          <w:sz w:val="30"/>
          <w:szCs w:val="30"/>
        </w:rPr>
        <w:t>1</w:t>
      </w:r>
      <w:r w:rsidRPr="009360E5">
        <w:rPr>
          <w:rFonts w:ascii="华文仿宋" w:eastAsia="华文仿宋" w:hAnsi="华文仿宋" w:cs="华文仿宋" w:hint="eastAsia"/>
          <w:color w:val="000000" w:themeColor="text1"/>
          <w:sz w:val="30"/>
          <w:szCs w:val="30"/>
        </w:rPr>
        <w:t>月</w:t>
      </w:r>
      <w:r w:rsidR="009360E5">
        <w:rPr>
          <w:rFonts w:ascii="华文仿宋" w:eastAsia="华文仿宋" w:hAnsi="华文仿宋" w:cs="华文仿宋"/>
          <w:color w:val="000000" w:themeColor="text1"/>
          <w:sz w:val="30"/>
          <w:szCs w:val="30"/>
        </w:rPr>
        <w:t>20</w:t>
      </w:r>
      <w:r w:rsidRPr="009360E5">
        <w:rPr>
          <w:rFonts w:ascii="华文仿宋" w:eastAsia="华文仿宋" w:hAnsi="华文仿宋" w:cs="华文仿宋" w:hint="eastAsia"/>
          <w:color w:val="000000" w:themeColor="text1"/>
          <w:sz w:val="30"/>
          <w:szCs w:val="30"/>
        </w:rPr>
        <w:t>日</w:t>
      </w:r>
    </w:p>
    <w:p w:rsidR="002B395A" w:rsidRDefault="002B70C7">
      <w:pPr>
        <w:spacing w:line="520" w:lineRule="exact"/>
        <w:jc w:val="both"/>
        <w:rPr>
          <w:rFonts w:ascii="华文仿宋" w:eastAsia="华文仿宋" w:hAnsi="华文仿宋" w:cs="华文仿宋"/>
          <w:b/>
          <w:bCs/>
          <w:sz w:val="30"/>
          <w:szCs w:val="30"/>
        </w:rPr>
      </w:pPr>
      <w:r>
        <w:rPr>
          <w:rFonts w:ascii="华文仿宋" w:eastAsia="华文仿宋" w:hAnsi="华文仿宋" w:cs="华文仿宋" w:hint="eastAsia"/>
          <w:b/>
          <w:bCs/>
          <w:sz w:val="30"/>
          <w:szCs w:val="30"/>
        </w:rPr>
        <w:t xml:space="preserve">    </w:t>
      </w: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4</w:t>
      </w:r>
      <w:r>
        <w:rPr>
          <w:rFonts w:ascii="华文仿宋" w:eastAsia="华文仿宋" w:hAnsi="华文仿宋" w:cs="华文仿宋" w:hint="eastAsia"/>
          <w:b/>
          <w:bCs/>
          <w:sz w:val="30"/>
          <w:szCs w:val="30"/>
        </w:rPr>
        <w:t>）主要设计要点建议：</w:t>
      </w:r>
    </w:p>
    <w:p w:rsidR="002B395A" w:rsidRDefault="002B70C7">
      <w:pPr>
        <w:spacing w:line="52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）绿色建筑设计应因地制宜，体现湖南地域特色。可统筹考虑本省城市设计、海绵城市、装配式建筑、高效节能建筑、健康建筑、智慧建筑等发展要求。</w:t>
      </w:r>
    </w:p>
    <w:p w:rsidR="002B395A" w:rsidRDefault="002B70C7">
      <w:pPr>
        <w:spacing w:line="52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鼓励采用适宜于湖南地区地域气候特点的被动式设计手段与生态绿色策略分析，综合考虑建筑全生命期的技术与经济特性，采用有利于促进建筑与环境可持续发展的场地设计、建筑形式、技术，鼓励选用绿色建材、高性能建筑产（部）品和设备。</w:t>
      </w:r>
    </w:p>
    <w:p w:rsidR="002B395A" w:rsidRDefault="002B70C7">
      <w:pPr>
        <w:spacing w:line="52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鼓励使用计算机模拟等建筑性能和环境分析技术，对朝向、方位、形状、围护结构、内部空间布局等进行分析和优化，并在设计深入过程中进行完善和检验。建筑性能和环境分析技术包括但不仅限于自然通风、自然采光、声环境、全年动态负荷等计算机模拟分析技术。绿色建筑模拟应展现定量化分析与评估对设计过程的优化</w:t>
      </w:r>
      <w:r>
        <w:rPr>
          <w:rFonts w:ascii="华文仿宋" w:eastAsia="华文仿宋" w:hAnsi="华文仿宋" w:cs="华文仿宋" w:hint="eastAsia"/>
          <w:sz w:val="30"/>
          <w:szCs w:val="30"/>
        </w:rPr>
        <w:t>，通过模拟对建筑方位、体形、功能布局、等进行优化与调整。</w:t>
      </w:r>
    </w:p>
    <w:p w:rsidR="002B395A" w:rsidRDefault="002B395A">
      <w:pPr>
        <w:spacing w:line="520" w:lineRule="exact"/>
        <w:rPr>
          <w:rFonts w:ascii="华文仿宋" w:eastAsia="华文仿宋" w:hAnsi="华文仿宋" w:cs="华文仿宋"/>
          <w:sz w:val="30"/>
          <w:szCs w:val="30"/>
        </w:rPr>
      </w:pPr>
    </w:p>
    <w:p w:rsidR="002B395A" w:rsidRDefault="002B70C7">
      <w:pPr>
        <w:spacing w:line="520" w:lineRule="exact"/>
        <w:rPr>
          <w:rFonts w:ascii="华文仿宋" w:eastAsia="华文仿宋" w:hAnsi="华文仿宋" w:cs="华文仿宋"/>
          <w:b/>
          <w:bCs/>
          <w:sz w:val="30"/>
          <w:szCs w:val="30"/>
        </w:rPr>
      </w:pPr>
      <w:r>
        <w:rPr>
          <w:rFonts w:ascii="华文仿宋" w:eastAsia="华文仿宋" w:hAnsi="华文仿宋" w:cs="华文仿宋" w:hint="eastAsia"/>
          <w:b/>
          <w:bCs/>
          <w:sz w:val="30"/>
          <w:szCs w:val="30"/>
        </w:rPr>
        <w:t>四、参赛作品评审与奖项设置</w:t>
      </w:r>
    </w:p>
    <w:p w:rsidR="002B395A" w:rsidRDefault="002B70C7">
      <w:pPr>
        <w:spacing w:line="520" w:lineRule="exact"/>
        <w:ind w:firstLineChars="200" w:firstLine="601"/>
        <w:jc w:val="both"/>
        <w:rPr>
          <w:rFonts w:ascii="华文仿宋" w:eastAsia="华文仿宋" w:hAnsi="华文仿宋" w:cs="华文仿宋"/>
          <w:sz w:val="30"/>
          <w:szCs w:val="30"/>
        </w:rPr>
      </w:pP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1</w:t>
      </w:r>
      <w:r>
        <w:rPr>
          <w:rFonts w:ascii="华文仿宋" w:eastAsia="华文仿宋" w:hAnsi="华文仿宋" w:cs="华文仿宋" w:hint="eastAsia"/>
          <w:b/>
          <w:bCs/>
          <w:sz w:val="30"/>
          <w:szCs w:val="30"/>
        </w:rPr>
        <w:t>）参赛作品评审：</w:t>
      </w:r>
    </w:p>
    <w:p w:rsidR="009360E5" w:rsidRDefault="002B70C7" w:rsidP="009360E5">
      <w:pPr>
        <w:spacing w:line="520" w:lineRule="exact"/>
        <w:ind w:firstLineChars="200" w:firstLine="600"/>
        <w:jc w:val="both"/>
        <w:rPr>
          <w:rFonts w:ascii="华文仿宋" w:eastAsia="华文仿宋" w:hAnsi="华文仿宋" w:cs="华文仿宋" w:hint="eastAsia"/>
          <w:sz w:val="30"/>
          <w:szCs w:val="30"/>
        </w:rPr>
      </w:pPr>
      <w:r>
        <w:rPr>
          <w:rFonts w:ascii="华文仿宋" w:eastAsia="华文仿宋" w:hAnsi="华文仿宋" w:cs="华文仿宋" w:hint="eastAsia"/>
          <w:sz w:val="30"/>
          <w:szCs w:val="30"/>
        </w:rPr>
        <w:t>对申报单位所提交的设计竞赛成果，由主办单位组织成立湖南省绿色建筑设计竞赛专家评委会对申报项目进行评选，提出绿色建筑设计入围和获奖项目名单；根据评选终审结果报主办单位联合会议批准。</w:t>
      </w:r>
    </w:p>
    <w:p w:rsidR="009360E5" w:rsidRDefault="002B70C7" w:rsidP="009360E5">
      <w:pPr>
        <w:spacing w:line="520" w:lineRule="exact"/>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 xml:space="preserve">    </w:t>
      </w: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2</w:t>
      </w:r>
      <w:r>
        <w:rPr>
          <w:rFonts w:ascii="华文仿宋" w:eastAsia="华文仿宋" w:hAnsi="华文仿宋" w:cs="华文仿宋" w:hint="eastAsia"/>
          <w:b/>
          <w:bCs/>
          <w:sz w:val="30"/>
          <w:szCs w:val="30"/>
        </w:rPr>
        <w:t>）奖项设置：</w:t>
      </w:r>
    </w:p>
    <w:p w:rsidR="002B395A" w:rsidRDefault="002B70C7">
      <w:pPr>
        <w:spacing w:line="520" w:lineRule="exact"/>
        <w:jc w:val="both"/>
        <w:rPr>
          <w:rFonts w:ascii="华文仿宋" w:eastAsia="华文仿宋" w:hAnsi="华文仿宋" w:cs="华文仿宋"/>
          <w:sz w:val="30"/>
          <w:szCs w:val="30"/>
        </w:rPr>
      </w:pPr>
      <w:r>
        <w:rPr>
          <w:rFonts w:ascii="华文仿宋" w:eastAsia="华文仿宋" w:hAnsi="华文仿宋" w:cs="华文仿宋" w:hint="eastAsia"/>
          <w:b/>
          <w:bCs/>
          <w:sz w:val="30"/>
          <w:szCs w:val="30"/>
        </w:rPr>
        <w:t>职业组：</w:t>
      </w:r>
      <w:r>
        <w:rPr>
          <w:rFonts w:ascii="华文仿宋" w:eastAsia="华文仿宋" w:hAnsi="华文仿宋" w:cs="华文仿宋" w:hint="eastAsia"/>
          <w:sz w:val="30"/>
          <w:szCs w:val="30"/>
        </w:rPr>
        <w:t xml:space="preserve"> </w:t>
      </w:r>
    </w:p>
    <w:p w:rsidR="002B395A" w:rsidRDefault="002B70C7">
      <w:pPr>
        <w:spacing w:line="520" w:lineRule="exact"/>
        <w:ind w:firstLine="480"/>
        <w:jc w:val="both"/>
        <w:rPr>
          <w:rFonts w:ascii="华文仿宋" w:eastAsia="华文仿宋" w:hAnsi="华文仿宋" w:cs="华文仿宋"/>
          <w:sz w:val="30"/>
          <w:szCs w:val="30"/>
        </w:rPr>
      </w:pP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建成类：金奖</w:t>
      </w: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名</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银奖</w:t>
      </w:r>
      <w:r>
        <w:rPr>
          <w:rFonts w:ascii="华文仿宋" w:eastAsia="华文仿宋" w:hAnsi="华文仿宋" w:cs="华文仿宋" w:hint="eastAsia"/>
          <w:sz w:val="30"/>
          <w:szCs w:val="30"/>
        </w:rPr>
        <w:t>4</w:t>
      </w:r>
      <w:r>
        <w:rPr>
          <w:rFonts w:ascii="华文仿宋" w:eastAsia="华文仿宋" w:hAnsi="华文仿宋" w:cs="华文仿宋" w:hint="eastAsia"/>
          <w:sz w:val="30"/>
          <w:szCs w:val="30"/>
        </w:rPr>
        <w:t>名；铜奖</w:t>
      </w:r>
      <w:r>
        <w:rPr>
          <w:rFonts w:ascii="华文仿宋" w:eastAsia="华文仿宋" w:hAnsi="华文仿宋" w:cs="华文仿宋" w:hint="eastAsia"/>
          <w:sz w:val="30"/>
          <w:szCs w:val="30"/>
        </w:rPr>
        <w:t>10</w:t>
      </w:r>
      <w:r>
        <w:rPr>
          <w:rFonts w:ascii="华文仿宋" w:eastAsia="华文仿宋" w:hAnsi="华文仿宋" w:cs="华文仿宋" w:hint="eastAsia"/>
          <w:sz w:val="30"/>
          <w:szCs w:val="30"/>
        </w:rPr>
        <w:t>名；</w:t>
      </w:r>
    </w:p>
    <w:p w:rsidR="002B395A" w:rsidRDefault="002B70C7">
      <w:pPr>
        <w:spacing w:line="520" w:lineRule="exact"/>
        <w:ind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lastRenderedPageBreak/>
        <w:t>方案类：金奖</w:t>
      </w: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名</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银奖</w:t>
      </w:r>
      <w:r>
        <w:rPr>
          <w:rFonts w:ascii="华文仿宋" w:eastAsia="华文仿宋" w:hAnsi="华文仿宋" w:cs="华文仿宋" w:hint="eastAsia"/>
          <w:sz w:val="30"/>
          <w:szCs w:val="30"/>
        </w:rPr>
        <w:t>4</w:t>
      </w:r>
      <w:r>
        <w:rPr>
          <w:rFonts w:ascii="华文仿宋" w:eastAsia="华文仿宋" w:hAnsi="华文仿宋" w:cs="华文仿宋" w:hint="eastAsia"/>
          <w:sz w:val="30"/>
          <w:szCs w:val="30"/>
        </w:rPr>
        <w:t>名；铜奖</w:t>
      </w:r>
      <w:r>
        <w:rPr>
          <w:rFonts w:ascii="华文仿宋" w:eastAsia="华文仿宋" w:hAnsi="华文仿宋" w:cs="华文仿宋" w:hint="eastAsia"/>
          <w:sz w:val="30"/>
          <w:szCs w:val="30"/>
        </w:rPr>
        <w:t>10</w:t>
      </w:r>
      <w:r>
        <w:rPr>
          <w:rFonts w:ascii="华文仿宋" w:eastAsia="华文仿宋" w:hAnsi="华文仿宋" w:cs="华文仿宋" w:hint="eastAsia"/>
          <w:sz w:val="30"/>
          <w:szCs w:val="30"/>
        </w:rPr>
        <w:t>名。</w:t>
      </w:r>
    </w:p>
    <w:p w:rsidR="002B395A" w:rsidRDefault="002B70C7">
      <w:pPr>
        <w:spacing w:line="520" w:lineRule="exact"/>
        <w:jc w:val="both"/>
        <w:rPr>
          <w:rFonts w:ascii="华文仿宋" w:eastAsia="华文仿宋" w:hAnsi="华文仿宋" w:cs="华文仿宋"/>
          <w:b/>
          <w:bCs/>
          <w:sz w:val="30"/>
          <w:szCs w:val="30"/>
        </w:rPr>
      </w:pPr>
      <w:r>
        <w:rPr>
          <w:rFonts w:ascii="华文仿宋" w:eastAsia="华文仿宋" w:hAnsi="华文仿宋" w:cs="华文仿宋" w:hint="eastAsia"/>
          <w:b/>
          <w:bCs/>
          <w:sz w:val="30"/>
          <w:szCs w:val="30"/>
        </w:rPr>
        <w:t>学生组：</w:t>
      </w:r>
    </w:p>
    <w:p w:rsidR="002B395A" w:rsidRDefault="002B70C7">
      <w:pPr>
        <w:spacing w:line="520" w:lineRule="exact"/>
        <w:ind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方案类：金奖</w:t>
      </w: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名</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银奖</w:t>
      </w:r>
      <w:r>
        <w:rPr>
          <w:rFonts w:ascii="华文仿宋" w:eastAsia="华文仿宋" w:hAnsi="华文仿宋" w:cs="华文仿宋" w:hint="eastAsia"/>
          <w:sz w:val="30"/>
          <w:szCs w:val="30"/>
        </w:rPr>
        <w:t>6</w:t>
      </w:r>
      <w:r>
        <w:rPr>
          <w:rFonts w:ascii="华文仿宋" w:eastAsia="华文仿宋" w:hAnsi="华文仿宋" w:cs="华文仿宋" w:hint="eastAsia"/>
          <w:sz w:val="30"/>
          <w:szCs w:val="30"/>
        </w:rPr>
        <w:t>名；铜奖</w:t>
      </w:r>
      <w:r>
        <w:rPr>
          <w:rFonts w:ascii="华文仿宋" w:eastAsia="华文仿宋" w:hAnsi="华文仿宋" w:cs="华文仿宋" w:hint="eastAsia"/>
          <w:sz w:val="30"/>
          <w:szCs w:val="30"/>
        </w:rPr>
        <w:t>20</w:t>
      </w:r>
      <w:r>
        <w:rPr>
          <w:rFonts w:ascii="华文仿宋" w:eastAsia="华文仿宋" w:hAnsi="华文仿宋" w:cs="华文仿宋" w:hint="eastAsia"/>
          <w:sz w:val="30"/>
          <w:szCs w:val="30"/>
        </w:rPr>
        <w:t>名。</w:t>
      </w:r>
    </w:p>
    <w:p w:rsidR="002B395A" w:rsidRDefault="002B70C7">
      <w:pPr>
        <w:spacing w:line="52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3</w:t>
      </w:r>
      <w:r>
        <w:rPr>
          <w:rFonts w:ascii="华文仿宋" w:eastAsia="华文仿宋" w:hAnsi="华文仿宋" w:cs="华文仿宋" w:hint="eastAsia"/>
          <w:b/>
          <w:bCs/>
          <w:sz w:val="30"/>
          <w:szCs w:val="30"/>
        </w:rPr>
        <w:t>）颁奖与展示</w:t>
      </w:r>
    </w:p>
    <w:p w:rsidR="002B395A" w:rsidRDefault="002B70C7">
      <w:pPr>
        <w:spacing w:line="52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设计竞赛颁奖典礼将在湖南省土木建筑学会·建筑师学会</w:t>
      </w:r>
      <w:r>
        <w:rPr>
          <w:rFonts w:ascii="华文仿宋" w:eastAsia="华文仿宋" w:hAnsi="华文仿宋" w:cs="华文仿宋" w:hint="eastAsia"/>
          <w:sz w:val="30"/>
          <w:szCs w:val="30"/>
        </w:rPr>
        <w:t>2020</w:t>
      </w:r>
      <w:r>
        <w:rPr>
          <w:rFonts w:ascii="华文仿宋" w:eastAsia="华文仿宋" w:hAnsi="华文仿宋" w:cs="华文仿宋" w:hint="eastAsia"/>
          <w:sz w:val="30"/>
          <w:szCs w:val="30"/>
        </w:rPr>
        <w:t>年学术年会上进行，并进行第二届湖南省绿色建筑设计竞赛优秀项目成果展。</w:t>
      </w:r>
    </w:p>
    <w:p w:rsidR="002B395A" w:rsidRDefault="002B395A">
      <w:pPr>
        <w:spacing w:line="520" w:lineRule="exact"/>
        <w:ind w:firstLineChars="200" w:firstLine="600"/>
        <w:jc w:val="both"/>
        <w:rPr>
          <w:rFonts w:ascii="华文仿宋" w:eastAsia="华文仿宋" w:hAnsi="华文仿宋" w:cs="华文仿宋"/>
          <w:sz w:val="30"/>
          <w:szCs w:val="30"/>
        </w:rPr>
      </w:pPr>
    </w:p>
    <w:p w:rsidR="002B395A" w:rsidRDefault="002B70C7">
      <w:pPr>
        <w:numPr>
          <w:ilvl w:val="0"/>
          <w:numId w:val="2"/>
        </w:numPr>
        <w:spacing w:line="520" w:lineRule="exact"/>
        <w:jc w:val="both"/>
        <w:rPr>
          <w:rFonts w:ascii="华文仿宋" w:eastAsia="华文仿宋" w:hAnsi="华文仿宋" w:cs="华文仿宋"/>
          <w:b/>
          <w:bCs/>
          <w:sz w:val="30"/>
          <w:szCs w:val="30"/>
        </w:rPr>
      </w:pPr>
      <w:r>
        <w:rPr>
          <w:rFonts w:ascii="华文仿宋" w:eastAsia="华文仿宋" w:hAnsi="华文仿宋" w:cs="华文仿宋" w:hint="eastAsia"/>
          <w:b/>
          <w:bCs/>
          <w:sz w:val="30"/>
          <w:szCs w:val="30"/>
        </w:rPr>
        <w:t>竞赛组委会联系方式</w:t>
      </w:r>
    </w:p>
    <w:p w:rsidR="002B395A" w:rsidRDefault="002B70C7">
      <w:pPr>
        <w:spacing w:line="520" w:lineRule="exact"/>
        <w:jc w:val="both"/>
        <w:rPr>
          <w:rFonts w:ascii="华文仿宋" w:eastAsia="华文仿宋" w:hAnsi="华文仿宋" w:cs="华文仿宋"/>
          <w:sz w:val="30"/>
          <w:szCs w:val="30"/>
        </w:rPr>
      </w:pPr>
      <w:r>
        <w:rPr>
          <w:rFonts w:ascii="华文仿宋" w:eastAsia="华文仿宋" w:hAnsi="华文仿宋" w:cs="华文仿宋" w:hint="eastAsia"/>
          <w:b/>
          <w:bCs/>
          <w:sz w:val="30"/>
          <w:szCs w:val="30"/>
        </w:rPr>
        <w:t xml:space="preserve">   </w:t>
      </w:r>
      <w:r>
        <w:rPr>
          <w:rFonts w:ascii="华文仿宋" w:eastAsia="华文仿宋" w:hAnsi="华文仿宋" w:cs="华文仿宋" w:hint="eastAsia"/>
          <w:sz w:val="30"/>
          <w:szCs w:val="30"/>
        </w:rPr>
        <w:t xml:space="preserve"> 1</w:t>
      </w:r>
      <w:r>
        <w:rPr>
          <w:rFonts w:ascii="华文仿宋" w:eastAsia="华文仿宋" w:hAnsi="华文仿宋" w:cs="华文仿宋" w:hint="eastAsia"/>
          <w:sz w:val="30"/>
          <w:szCs w:val="30"/>
        </w:rPr>
        <w:t>、竞赛服务</w:t>
      </w:r>
      <w:r>
        <w:rPr>
          <w:rFonts w:ascii="华文仿宋" w:eastAsia="华文仿宋" w:hAnsi="华文仿宋" w:cs="华文仿宋" w:hint="eastAsia"/>
          <w:sz w:val="30"/>
          <w:szCs w:val="30"/>
        </w:rPr>
        <w:t>QQ</w:t>
      </w:r>
      <w:r>
        <w:rPr>
          <w:rFonts w:ascii="华文仿宋" w:eastAsia="华文仿宋" w:hAnsi="华文仿宋" w:cs="华文仿宋" w:hint="eastAsia"/>
          <w:sz w:val="30"/>
          <w:szCs w:val="30"/>
        </w:rPr>
        <w:t>群</w:t>
      </w:r>
      <w:r>
        <w:rPr>
          <w:rFonts w:ascii="华文仿宋" w:eastAsia="华文仿宋" w:hAnsi="华文仿宋" w:cs="华文仿宋" w:hint="eastAsia"/>
          <w:sz w:val="30"/>
          <w:szCs w:val="30"/>
        </w:rPr>
        <w:t xml:space="preserve">  916885925</w:t>
      </w:r>
    </w:p>
    <w:p w:rsidR="002B395A" w:rsidRDefault="002B70C7">
      <w:pPr>
        <w:spacing w:line="520" w:lineRule="exact"/>
        <w:ind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、湖南省土木建筑学会·建筑师学会</w:t>
      </w:r>
    </w:p>
    <w:p w:rsidR="002B395A" w:rsidRDefault="002B70C7">
      <w:pPr>
        <w:spacing w:line="520" w:lineRule="exact"/>
        <w:ind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联系人：江冠娴</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电话：</w:t>
      </w:r>
      <w:r>
        <w:rPr>
          <w:rFonts w:ascii="华文仿宋" w:eastAsia="华文仿宋" w:hAnsi="华文仿宋" w:cs="华文仿宋" w:hint="eastAsia"/>
          <w:sz w:val="30"/>
          <w:szCs w:val="30"/>
        </w:rPr>
        <w:t>13723866685</w:t>
      </w:r>
    </w:p>
    <w:p w:rsidR="002B395A" w:rsidRDefault="002B70C7">
      <w:pPr>
        <w:spacing w:line="520" w:lineRule="exact"/>
        <w:ind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、湖南省建设科技与建筑节能协会绿色建筑专业委员会</w:t>
      </w:r>
    </w:p>
    <w:p w:rsidR="002B395A" w:rsidRDefault="002B70C7">
      <w:pPr>
        <w:spacing w:line="52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联系人：</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曹峰</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电话：</w:t>
      </w:r>
      <w:r>
        <w:rPr>
          <w:rFonts w:ascii="华文仿宋" w:eastAsia="华文仿宋" w:hAnsi="华文仿宋" w:cs="华文仿宋" w:hint="eastAsia"/>
          <w:sz w:val="30"/>
          <w:szCs w:val="30"/>
        </w:rPr>
        <w:t xml:space="preserve">13974988644   </w:t>
      </w:r>
    </w:p>
    <w:p w:rsidR="002B395A" w:rsidRDefault="002B395A">
      <w:pPr>
        <w:spacing w:line="520" w:lineRule="exact"/>
        <w:ind w:firstLineChars="200" w:firstLine="600"/>
        <w:jc w:val="both"/>
        <w:rPr>
          <w:rFonts w:ascii="华文仿宋" w:eastAsia="华文仿宋" w:hAnsi="华文仿宋" w:cs="华文仿宋"/>
          <w:sz w:val="30"/>
          <w:szCs w:val="30"/>
        </w:rPr>
      </w:pPr>
    </w:p>
    <w:p w:rsidR="002B395A" w:rsidRDefault="002B70C7">
      <w:pPr>
        <w:spacing w:line="520" w:lineRule="exact"/>
        <w:jc w:val="both"/>
        <w:rPr>
          <w:rFonts w:ascii="华文仿宋" w:eastAsia="华文仿宋" w:hAnsi="华文仿宋" w:cs="华文仿宋"/>
          <w:sz w:val="30"/>
          <w:szCs w:val="30"/>
        </w:rPr>
      </w:pPr>
      <w:r>
        <w:rPr>
          <w:rFonts w:ascii="华文仿宋" w:eastAsia="华文仿宋" w:hAnsi="华文仿宋" w:cs="华文仿宋" w:hint="eastAsia"/>
          <w:sz w:val="30"/>
          <w:szCs w:val="30"/>
        </w:rPr>
        <w:t>附件</w:t>
      </w: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w:t>
      </w:r>
      <w:r w:rsidR="009360E5" w:rsidRPr="009360E5">
        <w:rPr>
          <w:rFonts w:ascii="华文仿宋" w:eastAsia="华文仿宋" w:hAnsi="华文仿宋" w:cs="华文仿宋" w:hint="eastAsia"/>
          <w:sz w:val="30"/>
          <w:szCs w:val="30"/>
        </w:rPr>
        <w:t>碧桂园博意设计杯</w:t>
      </w:r>
      <w:r>
        <w:rPr>
          <w:rFonts w:ascii="华文仿宋" w:eastAsia="华文仿宋" w:hAnsi="华文仿宋" w:cs="华文仿宋" w:hint="eastAsia"/>
          <w:sz w:val="30"/>
          <w:szCs w:val="30"/>
        </w:rPr>
        <w:t>•第二届“湖南绿色建筑设计竞赛”报名回执表</w:t>
      </w:r>
    </w:p>
    <w:p w:rsidR="002B395A" w:rsidRDefault="002B70C7">
      <w:pPr>
        <w:spacing w:line="520" w:lineRule="exact"/>
        <w:jc w:val="both"/>
        <w:rPr>
          <w:rFonts w:ascii="华文仿宋" w:eastAsia="华文仿宋" w:hAnsi="华文仿宋" w:cs="华文仿宋"/>
          <w:sz w:val="30"/>
          <w:szCs w:val="30"/>
        </w:rPr>
      </w:pPr>
      <w:r>
        <w:rPr>
          <w:rFonts w:ascii="华文仿宋" w:eastAsia="华文仿宋" w:hAnsi="华文仿宋" w:cs="华文仿宋" w:hint="eastAsia"/>
          <w:sz w:val="30"/>
          <w:szCs w:val="30"/>
        </w:rPr>
        <w:t>附件</w:t>
      </w: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w:t>
      </w:r>
      <w:r w:rsidR="009360E5" w:rsidRPr="009360E5">
        <w:rPr>
          <w:rFonts w:ascii="华文仿宋" w:eastAsia="华文仿宋" w:hAnsi="华文仿宋" w:cs="华文仿宋" w:hint="eastAsia"/>
          <w:sz w:val="30"/>
          <w:szCs w:val="30"/>
        </w:rPr>
        <w:t>碧桂园博意设计杯</w:t>
      </w:r>
      <w:r>
        <w:rPr>
          <w:rFonts w:ascii="华文仿宋" w:eastAsia="华文仿宋" w:hAnsi="华文仿宋" w:cs="华文仿宋" w:hint="eastAsia"/>
          <w:sz w:val="30"/>
          <w:szCs w:val="30"/>
        </w:rPr>
        <w:t>•第二届“湖南绿色建筑设计竞赛”申报书</w:t>
      </w:r>
    </w:p>
    <w:p w:rsidR="002B395A" w:rsidRDefault="002B70C7">
      <w:pPr>
        <w:spacing w:line="520" w:lineRule="exact"/>
        <w:jc w:val="both"/>
        <w:rPr>
          <w:rFonts w:ascii="华文仿宋" w:eastAsia="华文仿宋" w:hAnsi="华文仿宋" w:cs="华文仿宋"/>
          <w:sz w:val="30"/>
          <w:szCs w:val="30"/>
        </w:rPr>
      </w:pPr>
      <w:r>
        <w:rPr>
          <w:rFonts w:ascii="华文仿宋" w:eastAsia="华文仿宋" w:hAnsi="华文仿宋" w:cs="华文仿宋" w:hint="eastAsia"/>
          <w:sz w:val="30"/>
          <w:szCs w:val="30"/>
        </w:rPr>
        <w:t>附件</w:t>
      </w: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A0</w:t>
      </w:r>
      <w:r>
        <w:rPr>
          <w:rFonts w:ascii="华文仿宋" w:eastAsia="华文仿宋" w:hAnsi="华文仿宋" w:cs="华文仿宋" w:hint="eastAsia"/>
          <w:sz w:val="30"/>
          <w:szCs w:val="30"/>
        </w:rPr>
        <w:t>展板模板</w:t>
      </w:r>
    </w:p>
    <w:p w:rsidR="002B395A" w:rsidRDefault="002B395A">
      <w:pPr>
        <w:spacing w:line="240" w:lineRule="auto"/>
        <w:jc w:val="both"/>
        <w:rPr>
          <w:rFonts w:ascii="华文仿宋" w:eastAsia="华文仿宋" w:hAnsi="华文仿宋" w:cs="华文仿宋"/>
          <w:sz w:val="21"/>
          <w:szCs w:val="21"/>
        </w:rPr>
      </w:pPr>
    </w:p>
    <w:p w:rsidR="002B395A" w:rsidRDefault="002B70C7">
      <w:pPr>
        <w:spacing w:line="240" w:lineRule="auto"/>
        <w:jc w:val="both"/>
        <w:rPr>
          <w:rFonts w:ascii="华文仿宋" w:eastAsia="华文仿宋" w:hAnsi="华文仿宋" w:cs="华文仿宋"/>
          <w:sz w:val="21"/>
          <w:szCs w:val="21"/>
        </w:rPr>
      </w:pPr>
      <w:r>
        <w:rPr>
          <w:rFonts w:ascii="华文仿宋" w:eastAsia="华文仿宋" w:hAnsi="华文仿宋" w:cs="华文仿宋" w:hint="eastAsia"/>
          <w:sz w:val="21"/>
          <w:szCs w:val="21"/>
        </w:rPr>
        <w:t>注：通知及附件下载</w:t>
      </w:r>
    </w:p>
    <w:p w:rsidR="002B395A" w:rsidRDefault="002B70C7">
      <w:pPr>
        <w:spacing w:line="240" w:lineRule="auto"/>
        <w:jc w:val="both"/>
        <w:rPr>
          <w:rFonts w:ascii="华文仿宋" w:eastAsia="华文仿宋" w:hAnsi="华文仿宋" w:cs="华文仿宋"/>
          <w:sz w:val="21"/>
          <w:szCs w:val="21"/>
        </w:rPr>
      </w:pPr>
      <w:r>
        <w:rPr>
          <w:rFonts w:ascii="华文仿宋" w:eastAsia="华文仿宋" w:hAnsi="华文仿宋" w:cs="华文仿宋" w:hint="eastAsia"/>
          <w:sz w:val="21"/>
          <w:szCs w:val="21"/>
        </w:rPr>
        <w:t>湖南省勘察设计信息网（首页—文件通知—湖南土木建筑学会）</w:t>
      </w:r>
      <w:r>
        <w:rPr>
          <w:rFonts w:ascii="华文仿宋" w:eastAsia="华文仿宋" w:hAnsi="华文仿宋" w:cs="华文仿宋" w:hint="eastAsia"/>
          <w:sz w:val="21"/>
          <w:szCs w:val="21"/>
        </w:rPr>
        <w:t>http://www.hnkcsj.com/</w:t>
      </w:r>
    </w:p>
    <w:p w:rsidR="002B395A" w:rsidRDefault="002B395A" w:rsidP="009360E5">
      <w:pPr>
        <w:spacing w:afterLines="50" w:after="156" w:line="340" w:lineRule="exact"/>
        <w:rPr>
          <w:rFonts w:ascii="华文仿宋" w:eastAsia="华文仿宋" w:hAnsi="华文仿宋" w:cs="华文仿宋"/>
          <w:sz w:val="30"/>
          <w:szCs w:val="30"/>
        </w:rPr>
      </w:pPr>
    </w:p>
    <w:p w:rsidR="002B395A" w:rsidRDefault="002B70C7">
      <w:pPr>
        <w:spacing w:afterLines="50" w:after="156" w:line="520" w:lineRule="exact"/>
        <w:rPr>
          <w:rFonts w:ascii="华文仿宋" w:eastAsia="华文仿宋" w:hAnsi="华文仿宋" w:cs="华文仿宋"/>
          <w:sz w:val="30"/>
          <w:szCs w:val="30"/>
        </w:rPr>
      </w:pPr>
      <w:r>
        <w:rPr>
          <w:rFonts w:ascii="华文仿宋" w:eastAsia="华文仿宋" w:hAnsi="华文仿宋" w:cs="华文仿宋" w:hint="eastAsia"/>
          <w:sz w:val="30"/>
          <w:szCs w:val="30"/>
        </w:rPr>
        <w:t>湖南省土木建筑学会</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湖南省土木建筑学会·建筑师学会</w:t>
      </w:r>
    </w:p>
    <w:p w:rsidR="002B395A" w:rsidRDefault="002B70C7" w:rsidP="009360E5">
      <w:pPr>
        <w:spacing w:afterLines="50" w:after="156" w:line="520" w:lineRule="exact"/>
        <w:rPr>
          <w:rFonts w:ascii="华文仿宋" w:eastAsia="华文仿宋" w:hAnsi="华文仿宋" w:cs="华文仿宋" w:hint="eastAsia"/>
          <w:sz w:val="30"/>
          <w:szCs w:val="30"/>
        </w:rPr>
      </w:pPr>
      <w:r>
        <w:rPr>
          <w:rFonts w:ascii="华文仿宋" w:eastAsia="华文仿宋" w:hAnsi="华文仿宋" w:cs="华文仿宋" w:hint="eastAsia"/>
          <w:sz w:val="30"/>
          <w:szCs w:val="30"/>
        </w:rPr>
        <w:t>湖南省建设科技与建筑节能协会绿色建筑专业委员会</w:t>
      </w:r>
    </w:p>
    <w:p w:rsidR="002B395A" w:rsidRDefault="009360E5">
      <w:pPr>
        <w:spacing w:line="520" w:lineRule="exact"/>
        <w:jc w:val="right"/>
        <w:rPr>
          <w:rFonts w:ascii="华文仿宋" w:eastAsia="华文仿宋" w:hAnsi="华文仿宋" w:cs="华文仿宋"/>
          <w:sz w:val="30"/>
          <w:szCs w:val="30"/>
        </w:rPr>
      </w:pPr>
      <w:r>
        <w:rPr>
          <w:rFonts w:ascii="华文仿宋" w:eastAsia="华文仿宋" w:hAnsi="华文仿宋" w:cs="华文仿宋" w:hint="eastAsia"/>
          <w:sz w:val="30"/>
          <w:szCs w:val="30"/>
        </w:rPr>
        <w:t>二〇二〇年九月二十一</w:t>
      </w:r>
      <w:r w:rsidR="002B70C7">
        <w:rPr>
          <w:rFonts w:ascii="华文仿宋" w:eastAsia="华文仿宋" w:hAnsi="华文仿宋" w:cs="华文仿宋" w:hint="eastAsia"/>
          <w:sz w:val="30"/>
          <w:szCs w:val="30"/>
        </w:rPr>
        <w:t>日</w:t>
      </w:r>
    </w:p>
    <w:sectPr w:rsidR="002B395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C7" w:rsidRDefault="002B70C7">
      <w:pPr>
        <w:spacing w:line="240" w:lineRule="auto"/>
      </w:pPr>
      <w:r>
        <w:separator/>
      </w:r>
    </w:p>
  </w:endnote>
  <w:endnote w:type="continuationSeparator" w:id="0">
    <w:p w:rsidR="002B70C7" w:rsidRDefault="002B7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大标宋_GBK">
    <w:altName w:val="宋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5A" w:rsidRDefault="002B70C7">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B395A" w:rsidRDefault="002B70C7">
                          <w:pPr>
                            <w:pStyle w:val="a9"/>
                          </w:pPr>
                          <w:r>
                            <w:fldChar w:fldCharType="begin"/>
                          </w:r>
                          <w:r>
                            <w:instrText xml:space="preserve"> PAGE  \* MERGEFORMAT </w:instrText>
                          </w:r>
                          <w:r>
                            <w:fldChar w:fldCharType="separate"/>
                          </w:r>
                          <w:r w:rsidR="00980D0D">
                            <w:rPr>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" filled="f" stroked="f" strokeweight=".5pt">
              <v:textbox style="mso-fit-shape-to-text:t" inset="0,0,0,0">
                <w:txbxContent>
                  <w:p w:rsidR="002B395A" w:rsidRDefault="002B70C7">
                    <w:pPr>
                      <w:pStyle w:val="a9"/>
                    </w:pPr>
                    <w:r>
                      <w:fldChar w:fldCharType="begin"/>
                    </w:r>
                    <w:r>
                      <w:instrText xml:space="preserve"> PAGE  \* MERGEFORMAT </w:instrText>
                    </w:r>
                    <w:r>
                      <w:fldChar w:fldCharType="separate"/>
                    </w:r>
                    <w:r w:rsidR="00980D0D">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C7" w:rsidRDefault="002B70C7">
      <w:pPr>
        <w:spacing w:line="240" w:lineRule="auto"/>
      </w:pPr>
      <w:r>
        <w:separator/>
      </w:r>
    </w:p>
  </w:footnote>
  <w:footnote w:type="continuationSeparator" w:id="0">
    <w:p w:rsidR="002B70C7" w:rsidRDefault="002B70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53D72"/>
    <w:multiLevelType w:val="singleLevel"/>
    <w:tmpl w:val="5DA53D72"/>
    <w:lvl w:ilvl="0">
      <w:start w:val="1"/>
      <w:numFmt w:val="chineseCounting"/>
      <w:suff w:val="nothing"/>
      <w:lvlText w:val="%1、"/>
      <w:lvlJc w:val="left"/>
    </w:lvl>
  </w:abstractNum>
  <w:abstractNum w:abstractNumId="1" w15:restartNumberingAfterBreak="0">
    <w:nsid w:val="5DA59842"/>
    <w:multiLevelType w:val="singleLevel"/>
    <w:tmpl w:val="5DA59842"/>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8378B"/>
    <w:rsid w:val="00006E34"/>
    <w:rsid w:val="00191B0D"/>
    <w:rsid w:val="002B395A"/>
    <w:rsid w:val="002B70C7"/>
    <w:rsid w:val="00313B83"/>
    <w:rsid w:val="003321D1"/>
    <w:rsid w:val="0042719E"/>
    <w:rsid w:val="004400C9"/>
    <w:rsid w:val="004624CD"/>
    <w:rsid w:val="004905DB"/>
    <w:rsid w:val="00507B8C"/>
    <w:rsid w:val="006074D9"/>
    <w:rsid w:val="00662F30"/>
    <w:rsid w:val="007A1FD3"/>
    <w:rsid w:val="00821947"/>
    <w:rsid w:val="009360E5"/>
    <w:rsid w:val="0097011F"/>
    <w:rsid w:val="00980D0D"/>
    <w:rsid w:val="009D239C"/>
    <w:rsid w:val="00AB2AF4"/>
    <w:rsid w:val="00B05D53"/>
    <w:rsid w:val="00BB3B62"/>
    <w:rsid w:val="00C0781F"/>
    <w:rsid w:val="00C27113"/>
    <w:rsid w:val="00D6113E"/>
    <w:rsid w:val="00DC059F"/>
    <w:rsid w:val="00DD12ED"/>
    <w:rsid w:val="00E84665"/>
    <w:rsid w:val="00E851CC"/>
    <w:rsid w:val="00F14898"/>
    <w:rsid w:val="02107384"/>
    <w:rsid w:val="02172D78"/>
    <w:rsid w:val="023F2A81"/>
    <w:rsid w:val="053E5C45"/>
    <w:rsid w:val="06366332"/>
    <w:rsid w:val="065540A0"/>
    <w:rsid w:val="071931B3"/>
    <w:rsid w:val="087305B5"/>
    <w:rsid w:val="08BB5822"/>
    <w:rsid w:val="0976550A"/>
    <w:rsid w:val="0AA100B8"/>
    <w:rsid w:val="0BB46AE9"/>
    <w:rsid w:val="0BBC5546"/>
    <w:rsid w:val="0BC15539"/>
    <w:rsid w:val="0C454D44"/>
    <w:rsid w:val="0CC35D46"/>
    <w:rsid w:val="0DA40F19"/>
    <w:rsid w:val="0EB175A7"/>
    <w:rsid w:val="0EE778CE"/>
    <w:rsid w:val="0FF8378B"/>
    <w:rsid w:val="13DD4D80"/>
    <w:rsid w:val="14C06FB6"/>
    <w:rsid w:val="15B77F70"/>
    <w:rsid w:val="19544E75"/>
    <w:rsid w:val="19C35751"/>
    <w:rsid w:val="1D714D87"/>
    <w:rsid w:val="1D8F1D5A"/>
    <w:rsid w:val="1DEC51FE"/>
    <w:rsid w:val="1F0561E8"/>
    <w:rsid w:val="1F2D73EA"/>
    <w:rsid w:val="24633385"/>
    <w:rsid w:val="268071CB"/>
    <w:rsid w:val="269C0BCE"/>
    <w:rsid w:val="2873679F"/>
    <w:rsid w:val="2A650E83"/>
    <w:rsid w:val="2AF302E1"/>
    <w:rsid w:val="2B304121"/>
    <w:rsid w:val="2B6E47D6"/>
    <w:rsid w:val="2E421D0F"/>
    <w:rsid w:val="30D22C51"/>
    <w:rsid w:val="32C85CD3"/>
    <w:rsid w:val="33D165BF"/>
    <w:rsid w:val="350376A0"/>
    <w:rsid w:val="36316D8A"/>
    <w:rsid w:val="3B5D13CC"/>
    <w:rsid w:val="3C14779E"/>
    <w:rsid w:val="3DB75E41"/>
    <w:rsid w:val="3E314A4A"/>
    <w:rsid w:val="3E924707"/>
    <w:rsid w:val="3F553FE7"/>
    <w:rsid w:val="3F5D4A2C"/>
    <w:rsid w:val="3FA23B00"/>
    <w:rsid w:val="402E44FF"/>
    <w:rsid w:val="418C4E25"/>
    <w:rsid w:val="41D42999"/>
    <w:rsid w:val="45860188"/>
    <w:rsid w:val="45961CFD"/>
    <w:rsid w:val="4725524A"/>
    <w:rsid w:val="4A4C7D6A"/>
    <w:rsid w:val="4BAE3008"/>
    <w:rsid w:val="4C6A632E"/>
    <w:rsid w:val="4C9F2D41"/>
    <w:rsid w:val="4CB33BAB"/>
    <w:rsid w:val="4CB801E4"/>
    <w:rsid w:val="50701A47"/>
    <w:rsid w:val="52176895"/>
    <w:rsid w:val="522E428F"/>
    <w:rsid w:val="529502A9"/>
    <w:rsid w:val="536B013B"/>
    <w:rsid w:val="538559FF"/>
    <w:rsid w:val="552F2B0D"/>
    <w:rsid w:val="57C17E41"/>
    <w:rsid w:val="584328DD"/>
    <w:rsid w:val="585D7473"/>
    <w:rsid w:val="590C1BA0"/>
    <w:rsid w:val="5A6F70EB"/>
    <w:rsid w:val="5AB12F3F"/>
    <w:rsid w:val="5B39435A"/>
    <w:rsid w:val="5CF0606B"/>
    <w:rsid w:val="5FFC49DB"/>
    <w:rsid w:val="606A5F5A"/>
    <w:rsid w:val="60937A82"/>
    <w:rsid w:val="61B13320"/>
    <w:rsid w:val="61D11F16"/>
    <w:rsid w:val="62374206"/>
    <w:rsid w:val="62DF6872"/>
    <w:rsid w:val="64F05644"/>
    <w:rsid w:val="660A09AC"/>
    <w:rsid w:val="67840337"/>
    <w:rsid w:val="68661A53"/>
    <w:rsid w:val="6A711029"/>
    <w:rsid w:val="6D4D6CAA"/>
    <w:rsid w:val="6ED6339A"/>
    <w:rsid w:val="6F9F11C9"/>
    <w:rsid w:val="71997FEE"/>
    <w:rsid w:val="72061AF3"/>
    <w:rsid w:val="76144165"/>
    <w:rsid w:val="76232660"/>
    <w:rsid w:val="765F3020"/>
    <w:rsid w:val="77621CA5"/>
    <w:rsid w:val="7A050938"/>
    <w:rsid w:val="7A427BA1"/>
    <w:rsid w:val="7F163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97FA1C1"/>
  <w15:docId w15:val="{79748143-7425-46ED-8E86-230FD4FD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pPr>
    <w:rPr>
      <w:kern w:val="2"/>
      <w:sz w:val="24"/>
      <w:szCs w:val="24"/>
    </w:rPr>
  </w:style>
  <w:style w:type="paragraph" w:styleId="2">
    <w:name w:val="heading 2"/>
    <w:basedOn w:val="a"/>
    <w:next w:val="a"/>
    <w:link w:val="20"/>
    <w:uiPriority w:val="99"/>
    <w:qFormat/>
    <w:pPr>
      <w:keepNext/>
      <w:keepLines/>
      <w:spacing w:before="60"/>
      <w:outlineLvl w:val="1"/>
    </w:pPr>
    <w:rPr>
      <w:rFonts w:ascii="宋体" w:eastAsia="黑体" w:hAnsi="宋体"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Pr>
      <w:b/>
      <w:bCs/>
    </w:rPr>
  </w:style>
  <w:style w:type="paragraph" w:styleId="a4">
    <w:name w:val="annotation text"/>
    <w:basedOn w:val="a"/>
    <w:link w:val="a6"/>
    <w:uiPriority w:val="99"/>
    <w:semiHidden/>
    <w:qFormat/>
  </w:style>
  <w:style w:type="paragraph" w:styleId="a7">
    <w:name w:val="Balloon Text"/>
    <w:basedOn w:val="a"/>
    <w:link w:val="a8"/>
    <w:uiPriority w:val="99"/>
    <w:semiHidden/>
    <w:qFormat/>
    <w:pPr>
      <w:spacing w:line="240" w:lineRule="auto"/>
    </w:pPr>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szCs w:val="18"/>
    </w:rPr>
  </w:style>
  <w:style w:type="paragraph" w:styleId="ad">
    <w:name w:val="footnote text"/>
    <w:basedOn w:val="a"/>
    <w:link w:val="ae"/>
    <w:uiPriority w:val="99"/>
    <w:semiHidden/>
    <w:qFormat/>
    <w:pPr>
      <w:snapToGrid w:val="0"/>
    </w:pPr>
    <w:rPr>
      <w:sz w:val="18"/>
      <w:szCs w:val="18"/>
    </w:rPr>
  </w:style>
  <w:style w:type="character" w:styleId="af">
    <w:name w:val="annotation reference"/>
    <w:basedOn w:val="a0"/>
    <w:uiPriority w:val="99"/>
    <w:semiHidden/>
    <w:qFormat/>
    <w:rPr>
      <w:sz w:val="21"/>
      <w:szCs w:val="21"/>
    </w:rPr>
  </w:style>
  <w:style w:type="character" w:styleId="af0">
    <w:name w:val="footnote reference"/>
    <w:basedOn w:val="a0"/>
    <w:uiPriority w:val="99"/>
    <w:semiHidden/>
    <w:qFormat/>
    <w:rPr>
      <w:vertAlign w:val="superscript"/>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6">
    <w:name w:val="批注文字 字符"/>
    <w:basedOn w:val="a0"/>
    <w:link w:val="a4"/>
    <w:uiPriority w:val="99"/>
    <w:qFormat/>
    <w:locked/>
    <w:rPr>
      <w:kern w:val="2"/>
      <w:sz w:val="24"/>
      <w:szCs w:val="24"/>
    </w:rPr>
  </w:style>
  <w:style w:type="character" w:customStyle="1" w:styleId="a5">
    <w:name w:val="批注主题 字符"/>
    <w:basedOn w:val="a6"/>
    <w:link w:val="a3"/>
    <w:uiPriority w:val="99"/>
    <w:qFormat/>
    <w:locked/>
    <w:rPr>
      <w:b/>
      <w:bCs/>
      <w:kern w:val="2"/>
      <w:sz w:val="24"/>
      <w:szCs w:val="24"/>
    </w:rPr>
  </w:style>
  <w:style w:type="character" w:customStyle="1" w:styleId="a8">
    <w:name w:val="批注框文本 字符"/>
    <w:basedOn w:val="a0"/>
    <w:link w:val="a7"/>
    <w:uiPriority w:val="99"/>
    <w:qFormat/>
    <w:locked/>
    <w:rPr>
      <w:kern w:val="2"/>
      <w:sz w:val="18"/>
      <w:szCs w:val="18"/>
    </w:rPr>
  </w:style>
  <w:style w:type="character" w:customStyle="1" w:styleId="aa">
    <w:name w:val="页脚 字符"/>
    <w:basedOn w:val="a0"/>
    <w:link w:val="a9"/>
    <w:uiPriority w:val="99"/>
    <w:semiHidden/>
    <w:qFormat/>
    <w:rPr>
      <w:sz w:val="18"/>
      <w:szCs w:val="18"/>
    </w:rPr>
  </w:style>
  <w:style w:type="character" w:customStyle="1" w:styleId="ac">
    <w:name w:val="页眉 字符"/>
    <w:basedOn w:val="a0"/>
    <w:link w:val="ab"/>
    <w:uiPriority w:val="99"/>
    <w:semiHidden/>
    <w:qFormat/>
    <w:rPr>
      <w:sz w:val="18"/>
      <w:szCs w:val="18"/>
    </w:rPr>
  </w:style>
  <w:style w:type="character" w:customStyle="1" w:styleId="ae">
    <w:name w:val="脚注文本 字符"/>
    <w:basedOn w:val="a0"/>
    <w:link w:val="ad"/>
    <w:uiPriority w:val="99"/>
    <w:semiHidden/>
    <w:qFormat/>
    <w:rPr>
      <w:sz w:val="18"/>
      <w:szCs w:val="18"/>
    </w:rPr>
  </w:style>
  <w:style w:type="paragraph" w:customStyle="1" w:styleId="1">
    <w:name w:val="列出段落1"/>
    <w:basedOn w:val="a"/>
    <w:uiPriority w:val="99"/>
    <w:qFormat/>
    <w:pPr>
      <w:ind w:firstLineChars="200" w:firstLine="420"/>
    </w:pPr>
  </w:style>
  <w:style w:type="paragraph" w:customStyle="1" w:styleId="11">
    <w:name w:val="列出段落11"/>
    <w:basedOn w:val="a"/>
    <w:uiPriority w:val="99"/>
    <w:qFormat/>
    <w:pPr>
      <w:ind w:firstLineChars="200" w:firstLine="4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296</Words>
  <Characters>1688</Characters>
  <Application>Microsoft Office Word</Application>
  <DocSecurity>0</DocSecurity>
  <Lines>14</Lines>
  <Paragraphs>3</Paragraphs>
  <ScaleCrop>false</ScaleCrop>
  <Company>CHINA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jiangq</dc:creator>
  <cp:lastModifiedBy>xbany</cp:lastModifiedBy>
  <cp:revision>12</cp:revision>
  <cp:lastPrinted>2020-09-21T03:31:00Z</cp:lastPrinted>
  <dcterms:created xsi:type="dcterms:W3CDTF">2019-04-11T03:25:00Z</dcterms:created>
  <dcterms:modified xsi:type="dcterms:W3CDTF">2020-09-21T03:31:00Z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